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A3A20" w14:textId="77BFE826" w:rsidR="0051682E" w:rsidRPr="00C166AD" w:rsidRDefault="00C166AD" w:rsidP="00C166AD">
      <w:pPr>
        <w:spacing w:after="120"/>
        <w:rPr>
          <w:rFonts w:cs="Arial"/>
          <w:i/>
        </w:rPr>
      </w:pPr>
      <w:r w:rsidRPr="00C166AD">
        <w:rPr>
          <w:rFonts w:cs="Arial"/>
          <w:b/>
        </w:rPr>
        <w:t>Title and Focus</w:t>
      </w:r>
      <w:r w:rsidR="0051682E" w:rsidRPr="00C166AD">
        <w:rPr>
          <w:rFonts w:cs="Arial"/>
          <w:b/>
        </w:rPr>
        <w:t xml:space="preserve"> of Activity:</w:t>
      </w:r>
      <w:r w:rsidR="000B0734" w:rsidRPr="00C166AD">
        <w:rPr>
          <w:rFonts w:cs="Arial"/>
        </w:rPr>
        <w:t xml:space="preserve"> </w:t>
      </w:r>
      <w:r>
        <w:rPr>
          <w:rFonts w:cs="Arial"/>
        </w:rPr>
        <w:tab/>
      </w:r>
      <w:r w:rsidRPr="00C166AD">
        <w:rPr>
          <w:rFonts w:cs="Arial"/>
          <w:u w:val="single"/>
        </w:rPr>
        <w:t>Learning and T</w:t>
      </w:r>
      <w:r w:rsidR="002E37D9" w:rsidRPr="00C166AD">
        <w:rPr>
          <w:rFonts w:cs="Arial"/>
          <w:u w:val="single"/>
        </w:rPr>
        <w:t xml:space="preserve">eaching </w:t>
      </w:r>
      <w:r w:rsidRPr="00C166AD">
        <w:rPr>
          <w:rFonts w:cs="Arial"/>
          <w:u w:val="single"/>
        </w:rPr>
        <w:t xml:space="preserve">                                                                                                  </w:t>
      </w:r>
      <w:r w:rsidRPr="00C166AD">
        <w:rPr>
          <w:rFonts w:cs="Arial"/>
          <w:i/>
        </w:rPr>
        <w:t>Linking foundational and clinical sciences</w:t>
      </w:r>
    </w:p>
    <w:p w14:paraId="2C84CC39" w14:textId="77777777" w:rsidR="0051682E" w:rsidRPr="00C166AD" w:rsidRDefault="0051682E" w:rsidP="00C166AD">
      <w:pPr>
        <w:pStyle w:val="ListParagraph"/>
        <w:spacing w:after="120"/>
        <w:ind w:left="360"/>
        <w:rPr>
          <w:rFonts w:cs="Arial"/>
        </w:rPr>
      </w:pPr>
    </w:p>
    <w:p w14:paraId="573F5BAF" w14:textId="663F4A26" w:rsidR="00851F58" w:rsidRDefault="0051682E" w:rsidP="00C166AD">
      <w:pPr>
        <w:spacing w:after="120"/>
        <w:rPr>
          <w:rFonts w:cs="Arial"/>
        </w:rPr>
      </w:pPr>
      <w:r w:rsidRPr="00C166AD">
        <w:rPr>
          <w:rFonts w:cs="Arial"/>
          <w:b/>
        </w:rPr>
        <w:t>Contributor(s):</w:t>
      </w:r>
      <w:r w:rsidR="000B0734" w:rsidRPr="00C166AD">
        <w:rPr>
          <w:rFonts w:cs="Arial"/>
        </w:rPr>
        <w:t xml:space="preserve"> </w:t>
      </w:r>
      <w:r w:rsidR="00C166AD">
        <w:rPr>
          <w:rFonts w:cs="Arial"/>
        </w:rPr>
        <w:tab/>
      </w:r>
      <w:r w:rsidR="00C166AD">
        <w:rPr>
          <w:rFonts w:cs="Arial"/>
        </w:rPr>
        <w:tab/>
      </w:r>
      <w:r w:rsidR="00851F58" w:rsidRPr="00C166AD">
        <w:rPr>
          <w:rFonts w:cs="Arial"/>
        </w:rPr>
        <w:t xml:space="preserve">Jill </w:t>
      </w:r>
      <w:proofErr w:type="spellStart"/>
      <w:r w:rsidR="00851F58" w:rsidRPr="00C166AD">
        <w:rPr>
          <w:rFonts w:cs="Arial"/>
        </w:rPr>
        <w:t>Heitzman</w:t>
      </w:r>
      <w:proofErr w:type="spellEnd"/>
      <w:r w:rsidR="00851F58" w:rsidRPr="00C166AD">
        <w:rPr>
          <w:rFonts w:cs="Arial"/>
        </w:rPr>
        <w:t>, PT, DPT, GCS, NCS, CWS, CEEAA, FACCWS</w:t>
      </w:r>
      <w:r w:rsidR="00C166AD">
        <w:rPr>
          <w:rFonts w:cs="Arial"/>
        </w:rPr>
        <w:t xml:space="preserve">; </w:t>
      </w:r>
      <w:hyperlink r:id="rId8" w:history="1">
        <w:r w:rsidR="00C166AD" w:rsidRPr="00536133">
          <w:rPr>
            <w:rStyle w:val="Hyperlink"/>
            <w:rFonts w:cs="Arial"/>
          </w:rPr>
          <w:t>jheitzpt@aol.com</w:t>
        </w:r>
      </w:hyperlink>
      <w:r w:rsidR="00C166AD">
        <w:rPr>
          <w:rFonts w:cs="Arial"/>
        </w:rPr>
        <w:t xml:space="preserve"> </w:t>
      </w:r>
      <w:r w:rsidR="00851F58" w:rsidRPr="00C166AD">
        <w:rPr>
          <w:rFonts w:cs="Arial"/>
        </w:rPr>
        <w:t>Alabama State University, PT Program</w:t>
      </w:r>
    </w:p>
    <w:p w14:paraId="6891360A" w14:textId="77777777" w:rsidR="00C166AD" w:rsidRDefault="00C166AD" w:rsidP="00C166AD">
      <w:pPr>
        <w:spacing w:after="120"/>
        <w:rPr>
          <w:rFonts w:cs="Arial"/>
        </w:rPr>
      </w:pPr>
    </w:p>
    <w:p w14:paraId="25D30051" w14:textId="2ABFDF5F" w:rsidR="00C166AD" w:rsidRDefault="00C166AD" w:rsidP="00C166AD">
      <w:pPr>
        <w:spacing w:after="120"/>
        <w:rPr>
          <w:rFonts w:cs="Arial"/>
        </w:rPr>
      </w:pPr>
      <w:r w:rsidRPr="00906A91">
        <w:rPr>
          <w:rFonts w:cs="Arial"/>
          <w:b/>
        </w:rPr>
        <w:t xml:space="preserve">Course Information:                                                                                                                                                            </w:t>
      </w:r>
      <w:r w:rsidRPr="006E4F49">
        <w:rPr>
          <w:rFonts w:cs="Arial"/>
        </w:rPr>
        <w:t>Introduction to Neurological Physical Therapy</w:t>
      </w:r>
      <w:r>
        <w:rPr>
          <w:rFonts w:cs="Arial"/>
        </w:rPr>
        <w:t xml:space="preserve">; </w:t>
      </w:r>
      <w:r w:rsidRPr="006E4F49">
        <w:rPr>
          <w:rFonts w:cs="Arial"/>
        </w:rPr>
        <w:t>3</w:t>
      </w:r>
      <w:r>
        <w:rPr>
          <w:rFonts w:cs="Arial"/>
        </w:rPr>
        <w:t xml:space="preserve"> credits; s</w:t>
      </w:r>
      <w:r w:rsidRPr="006E4F49">
        <w:rPr>
          <w:rFonts w:cs="Arial"/>
        </w:rPr>
        <w:t>tudents have already taken neuroanatomy, neurophysiology, and pathology courses.</w:t>
      </w:r>
    </w:p>
    <w:p w14:paraId="1DE8FEFA" w14:textId="77777777" w:rsidR="00C166AD" w:rsidRDefault="00C166AD" w:rsidP="00C166AD">
      <w:pPr>
        <w:spacing w:after="120"/>
        <w:rPr>
          <w:rFonts w:cs="Arial"/>
        </w:rPr>
      </w:pPr>
    </w:p>
    <w:p w14:paraId="6558B73B" w14:textId="647B40F4" w:rsidR="00C166AD" w:rsidRDefault="00C166AD" w:rsidP="00C166AD">
      <w:pPr>
        <w:pStyle w:val="ListParagraph"/>
        <w:spacing w:after="120"/>
        <w:ind w:left="0"/>
        <w:rPr>
          <w:rFonts w:cs="Arial"/>
        </w:rPr>
      </w:pPr>
      <w:r w:rsidRPr="00C166AD">
        <w:rPr>
          <w:rFonts w:cs="Arial"/>
          <w:b/>
        </w:rPr>
        <w:t xml:space="preserve">Learning Activity Description:                                                                                                                                                   </w:t>
      </w:r>
      <w:r w:rsidRPr="00C166AD">
        <w:rPr>
          <w:rFonts w:cs="Arial"/>
        </w:rPr>
        <w:t xml:space="preserve">The purpose of the activity is </w:t>
      </w:r>
      <w:r>
        <w:rPr>
          <w:rFonts w:cs="Arial"/>
        </w:rPr>
        <w:t>for</w:t>
      </w:r>
      <w:r w:rsidRPr="00C166AD">
        <w:rPr>
          <w:rFonts w:cs="Arial"/>
        </w:rPr>
        <w:t xml:space="preserve"> students to utilize feedback and teaching strategies as well as assess stage of learning </w:t>
      </w:r>
      <w:r>
        <w:rPr>
          <w:rFonts w:cs="Arial"/>
        </w:rPr>
        <w:t xml:space="preserve">in a classmate performing a novel task. </w:t>
      </w:r>
    </w:p>
    <w:p w14:paraId="0D60C4E2" w14:textId="77777777" w:rsidR="00C166AD" w:rsidRPr="00C166AD" w:rsidRDefault="00C166AD" w:rsidP="00C166AD">
      <w:pPr>
        <w:pStyle w:val="ListParagraph"/>
        <w:spacing w:after="120"/>
        <w:ind w:left="0"/>
        <w:rPr>
          <w:rFonts w:cs="Arial"/>
        </w:rPr>
      </w:pPr>
    </w:p>
    <w:p w14:paraId="05005BDA" w14:textId="6777B1E5" w:rsidR="00C166AD" w:rsidRPr="00C166AD" w:rsidRDefault="00C166AD" w:rsidP="00C166AD">
      <w:pPr>
        <w:pStyle w:val="ListParagraph"/>
        <w:spacing w:after="120"/>
        <w:ind w:left="0"/>
        <w:rPr>
          <w:rFonts w:cs="Arial"/>
        </w:rPr>
      </w:pPr>
      <w:r w:rsidRPr="00C166AD">
        <w:rPr>
          <w:rFonts w:cs="Arial"/>
        </w:rPr>
        <w:t xml:space="preserve">Students divide into groups of 3. They are given 3 tasks: juggling, hula hoop, </w:t>
      </w:r>
      <w:r>
        <w:rPr>
          <w:rFonts w:cs="Arial"/>
        </w:rPr>
        <w:t xml:space="preserve">and </w:t>
      </w:r>
      <w:r w:rsidRPr="00C166AD">
        <w:rPr>
          <w:rFonts w:cs="Arial"/>
        </w:rPr>
        <w:t xml:space="preserve">bridge making with card shuffling. For each task, one person is the “instructor” and the other two are learners. The instructor determines the phase of learning for each learner, and adjusts their teaching as appropriate. If they are in the autonomous stage, the instructor must select tasks that are more challenging. There are 30 minutes of class time per task.  Classmates are provided with a “home program”, and are reassessed in one week.  </w:t>
      </w:r>
    </w:p>
    <w:p w14:paraId="0E8A90E5" w14:textId="74E54D06" w:rsidR="00C166AD" w:rsidRPr="00C166AD" w:rsidRDefault="00C166AD" w:rsidP="00C166AD">
      <w:pPr>
        <w:spacing w:after="120"/>
        <w:rPr>
          <w:rFonts w:cs="Arial"/>
        </w:rPr>
      </w:pPr>
    </w:p>
    <w:p w14:paraId="2B51E34E" w14:textId="0865D97B" w:rsidR="000B0734" w:rsidRPr="00C166AD" w:rsidRDefault="0051682E" w:rsidP="00C166AD">
      <w:pPr>
        <w:spacing w:after="120"/>
        <w:rPr>
          <w:rFonts w:cs="Arial"/>
        </w:rPr>
      </w:pPr>
      <w:r w:rsidRPr="00C166AD">
        <w:rPr>
          <w:rFonts w:cs="Arial"/>
          <w:u w:val="single"/>
        </w:rPr>
        <w:t xml:space="preserve">Time for student </w:t>
      </w:r>
      <w:r w:rsidR="000B0734" w:rsidRPr="00C166AD">
        <w:rPr>
          <w:rFonts w:cs="Arial"/>
          <w:u w:val="single"/>
        </w:rPr>
        <w:t>to complete the activity</w:t>
      </w:r>
      <w:r w:rsidR="00F4284B" w:rsidRPr="00C166AD">
        <w:rPr>
          <w:rFonts w:cs="Arial"/>
          <w:u w:val="single"/>
        </w:rPr>
        <w:t>:</w:t>
      </w:r>
      <w:r w:rsidR="000B0734" w:rsidRPr="00C166AD">
        <w:rPr>
          <w:rFonts w:cs="Arial"/>
          <w:u w:val="single"/>
        </w:rPr>
        <w:t xml:space="preserve"> </w:t>
      </w:r>
      <w:r w:rsidR="00C166AD" w:rsidRPr="00C166AD">
        <w:rPr>
          <w:rFonts w:cs="Arial"/>
          <w:u w:val="single"/>
        </w:rPr>
        <w:t xml:space="preserve">  </w:t>
      </w:r>
      <w:r w:rsidR="00C166AD">
        <w:rPr>
          <w:rFonts w:cs="Arial"/>
        </w:rPr>
        <w:t xml:space="preserve">                                                                                                                          1</w:t>
      </w:r>
      <w:proofErr w:type="gramStart"/>
      <w:r w:rsidR="00C166AD">
        <w:rPr>
          <w:rFonts w:cs="Arial"/>
        </w:rPr>
        <w:t xml:space="preserve">.  </w:t>
      </w:r>
      <w:r w:rsidR="000B0734" w:rsidRPr="00C166AD">
        <w:rPr>
          <w:rFonts w:cs="Arial"/>
        </w:rPr>
        <w:t>preparation</w:t>
      </w:r>
      <w:proofErr w:type="gramEnd"/>
      <w:r w:rsidR="000B0734" w:rsidRPr="00C166AD">
        <w:rPr>
          <w:rFonts w:cs="Arial"/>
        </w:rPr>
        <w:t xml:space="preserve"> for activity</w:t>
      </w:r>
      <w:r w:rsidR="00AA6A79" w:rsidRPr="00C166AD">
        <w:rPr>
          <w:rFonts w:cs="Arial"/>
        </w:rPr>
        <w:t xml:space="preserve"> before class</w:t>
      </w:r>
      <w:r w:rsidR="000B0734" w:rsidRPr="00C166AD">
        <w:rPr>
          <w:rFonts w:cs="Arial"/>
        </w:rPr>
        <w:t xml:space="preserve">: </w:t>
      </w:r>
      <w:r w:rsidR="00894D25" w:rsidRPr="00C166AD">
        <w:rPr>
          <w:rFonts w:cs="Arial"/>
        </w:rPr>
        <w:t xml:space="preserve">1 </w:t>
      </w:r>
      <w:proofErr w:type="spellStart"/>
      <w:r w:rsidR="00894D25" w:rsidRPr="00C166AD">
        <w:rPr>
          <w:rFonts w:cs="Arial"/>
        </w:rPr>
        <w:t>hr</w:t>
      </w:r>
      <w:proofErr w:type="spellEnd"/>
      <w:r w:rsidR="00C166AD">
        <w:rPr>
          <w:rFonts w:cs="Arial"/>
        </w:rPr>
        <w:t xml:space="preserve">                                                                                                                                2.  </w:t>
      </w:r>
      <w:proofErr w:type="gramStart"/>
      <w:r w:rsidR="000B0734" w:rsidRPr="00C166AD">
        <w:rPr>
          <w:rFonts w:cs="Arial"/>
        </w:rPr>
        <w:t>class</w:t>
      </w:r>
      <w:proofErr w:type="gramEnd"/>
      <w:r w:rsidR="000B0734" w:rsidRPr="00C166AD">
        <w:rPr>
          <w:rFonts w:cs="Arial"/>
        </w:rPr>
        <w:t xml:space="preserve"> time completion of the activity: </w:t>
      </w:r>
      <w:r w:rsidR="002E37D9" w:rsidRPr="00C166AD">
        <w:rPr>
          <w:rFonts w:cs="Arial"/>
        </w:rPr>
        <w:t>2</w:t>
      </w:r>
      <w:r w:rsidR="008B1951" w:rsidRPr="00C166AD">
        <w:rPr>
          <w:rFonts w:cs="Arial"/>
        </w:rPr>
        <w:t xml:space="preserve"> hours</w:t>
      </w:r>
      <w:r w:rsidR="002E37D9" w:rsidRPr="00C166AD">
        <w:rPr>
          <w:rFonts w:cs="Arial"/>
        </w:rPr>
        <w:t xml:space="preserve"> + take home </w:t>
      </w:r>
    </w:p>
    <w:p w14:paraId="7F89EDB1" w14:textId="77777777" w:rsidR="008760AC" w:rsidRPr="00C166AD" w:rsidRDefault="008760AC" w:rsidP="00C166AD">
      <w:pPr>
        <w:pStyle w:val="ListParagraph"/>
        <w:spacing w:after="120"/>
        <w:ind w:left="1080"/>
        <w:rPr>
          <w:rFonts w:cs="Arial"/>
        </w:rPr>
      </w:pPr>
    </w:p>
    <w:p w14:paraId="1E1D26C9" w14:textId="77777777" w:rsidR="007D1606" w:rsidRPr="00C166AD" w:rsidRDefault="007D1606" w:rsidP="00C166AD">
      <w:pPr>
        <w:pStyle w:val="ListParagraph"/>
        <w:spacing w:after="120"/>
        <w:ind w:left="360"/>
        <w:rPr>
          <w:rFonts w:cs="Arial"/>
        </w:rPr>
      </w:pPr>
    </w:p>
    <w:p w14:paraId="5F65B480" w14:textId="77777777" w:rsidR="0051682E" w:rsidRPr="00C166AD" w:rsidRDefault="0051682E" w:rsidP="00C166AD">
      <w:pPr>
        <w:spacing w:after="120"/>
        <w:rPr>
          <w:rFonts w:cs="Arial"/>
          <w:u w:val="single"/>
        </w:rPr>
      </w:pPr>
      <w:r w:rsidRPr="00C166AD">
        <w:rPr>
          <w:rFonts w:cs="Arial"/>
          <w:u w:val="single"/>
        </w:rPr>
        <w:t>Readings/other preparatory materials</w:t>
      </w:r>
      <w:r w:rsidR="000B0734" w:rsidRPr="00C166AD">
        <w:rPr>
          <w:rFonts w:cs="Arial"/>
          <w:u w:val="single"/>
        </w:rPr>
        <w:t xml:space="preserve">: </w:t>
      </w:r>
    </w:p>
    <w:p w14:paraId="40FE68C3" w14:textId="6C5D96EC" w:rsidR="00BA7AD4" w:rsidRPr="00C166AD" w:rsidRDefault="00BA7AD4" w:rsidP="00C166AD">
      <w:pPr>
        <w:pStyle w:val="Style"/>
        <w:spacing w:line="276" w:lineRule="auto"/>
        <w:ind w:left="360" w:right="144"/>
        <w:rPr>
          <w:rFonts w:asciiTheme="minorHAnsi" w:hAnsiTheme="minorHAnsi"/>
          <w:sz w:val="22"/>
          <w:szCs w:val="22"/>
        </w:rPr>
      </w:pPr>
      <w:r w:rsidRPr="00C166AD">
        <w:rPr>
          <w:rFonts w:asciiTheme="minorHAnsi" w:hAnsiTheme="minorHAnsi"/>
          <w:sz w:val="22"/>
          <w:szCs w:val="22"/>
        </w:rPr>
        <w:t xml:space="preserve">Shumway-Cook A &amp; </w:t>
      </w:r>
      <w:proofErr w:type="spellStart"/>
      <w:r w:rsidRPr="00C166AD">
        <w:rPr>
          <w:rFonts w:asciiTheme="minorHAnsi" w:hAnsiTheme="minorHAnsi"/>
          <w:sz w:val="22"/>
          <w:szCs w:val="22"/>
        </w:rPr>
        <w:t>Wool</w:t>
      </w:r>
      <w:r w:rsidR="006E5680" w:rsidRPr="00C166AD">
        <w:rPr>
          <w:rFonts w:asciiTheme="minorHAnsi" w:hAnsiTheme="minorHAnsi"/>
          <w:sz w:val="22"/>
          <w:szCs w:val="22"/>
        </w:rPr>
        <w:t>l</w:t>
      </w:r>
      <w:r w:rsidRPr="00C166AD">
        <w:rPr>
          <w:rFonts w:asciiTheme="minorHAnsi" w:hAnsiTheme="minorHAnsi"/>
          <w:sz w:val="22"/>
          <w:szCs w:val="22"/>
        </w:rPr>
        <w:t>acott</w:t>
      </w:r>
      <w:proofErr w:type="spellEnd"/>
      <w:r w:rsidRPr="00C166AD">
        <w:rPr>
          <w:rFonts w:asciiTheme="minorHAnsi" w:hAnsiTheme="minorHAnsi"/>
          <w:sz w:val="22"/>
          <w:szCs w:val="22"/>
        </w:rPr>
        <w:t xml:space="preserve">., Motor </w:t>
      </w:r>
      <w:proofErr w:type="spellStart"/>
      <w:r w:rsidRPr="00C166AD">
        <w:rPr>
          <w:rFonts w:asciiTheme="minorHAnsi" w:hAnsiTheme="minorHAnsi"/>
          <w:sz w:val="22"/>
          <w:szCs w:val="22"/>
        </w:rPr>
        <w:t>Control</w:t>
      </w:r>
      <w:proofErr w:type="gramStart"/>
      <w:r w:rsidRPr="00C166AD">
        <w:rPr>
          <w:rFonts w:asciiTheme="minorHAnsi" w:hAnsiTheme="minorHAnsi"/>
          <w:sz w:val="22"/>
          <w:szCs w:val="22"/>
        </w:rPr>
        <w:t>:Translating</w:t>
      </w:r>
      <w:proofErr w:type="spellEnd"/>
      <w:proofErr w:type="gramEnd"/>
      <w:r w:rsidRPr="00C166AD">
        <w:rPr>
          <w:rFonts w:asciiTheme="minorHAnsi" w:hAnsiTheme="minorHAnsi"/>
          <w:sz w:val="22"/>
          <w:szCs w:val="22"/>
        </w:rPr>
        <w:t xml:space="preserve"> Research into Clinical Practice, 4</w:t>
      </w:r>
      <w:r w:rsidRPr="00C166AD">
        <w:rPr>
          <w:rFonts w:asciiTheme="minorHAnsi" w:hAnsiTheme="minorHAnsi"/>
          <w:sz w:val="22"/>
          <w:szCs w:val="22"/>
          <w:vertAlign w:val="superscript"/>
        </w:rPr>
        <w:t>th</w:t>
      </w:r>
      <w:r w:rsidRPr="00C166AD">
        <w:rPr>
          <w:rFonts w:asciiTheme="minorHAnsi" w:hAnsiTheme="minorHAnsi"/>
          <w:sz w:val="22"/>
          <w:szCs w:val="22"/>
        </w:rPr>
        <w:t xml:space="preserve"> ed. Lippincott, </w:t>
      </w:r>
      <w:proofErr w:type="spellStart"/>
      <w:r w:rsidRPr="00C166AD">
        <w:rPr>
          <w:rFonts w:asciiTheme="minorHAnsi" w:hAnsiTheme="minorHAnsi"/>
          <w:sz w:val="22"/>
          <w:szCs w:val="22"/>
        </w:rPr>
        <w:t>Willliams</w:t>
      </w:r>
      <w:proofErr w:type="spellEnd"/>
      <w:r w:rsidRPr="00C166AD">
        <w:rPr>
          <w:rFonts w:asciiTheme="minorHAnsi" w:hAnsiTheme="minorHAnsi"/>
          <w:sz w:val="22"/>
          <w:szCs w:val="22"/>
        </w:rPr>
        <w:t xml:space="preserve"> &amp;  </w:t>
      </w:r>
      <w:proofErr w:type="spellStart"/>
      <w:r w:rsidRPr="00C166AD">
        <w:rPr>
          <w:rFonts w:asciiTheme="minorHAnsi" w:hAnsiTheme="minorHAnsi"/>
          <w:sz w:val="22"/>
          <w:szCs w:val="22"/>
        </w:rPr>
        <w:t>Willliams</w:t>
      </w:r>
      <w:proofErr w:type="spellEnd"/>
      <w:r w:rsidRPr="00C166AD">
        <w:rPr>
          <w:rFonts w:asciiTheme="minorHAnsi" w:hAnsiTheme="minorHAnsi"/>
          <w:sz w:val="22"/>
          <w:szCs w:val="22"/>
        </w:rPr>
        <w:t>, 2012. Ch4</w:t>
      </w:r>
    </w:p>
    <w:p w14:paraId="6B110CD4" w14:textId="77777777" w:rsidR="00BA7AD4" w:rsidRPr="00C166AD" w:rsidRDefault="00BA7AD4" w:rsidP="00C166AD">
      <w:pPr>
        <w:pStyle w:val="Style"/>
        <w:spacing w:line="276" w:lineRule="auto"/>
        <w:ind w:left="360" w:right="303"/>
        <w:rPr>
          <w:rFonts w:asciiTheme="minorHAnsi" w:hAnsiTheme="minorHAnsi"/>
          <w:sz w:val="22"/>
          <w:szCs w:val="22"/>
        </w:rPr>
      </w:pPr>
    </w:p>
    <w:p w14:paraId="2966E51C" w14:textId="380667FD" w:rsidR="00BA7AD4" w:rsidRPr="00C166AD" w:rsidRDefault="00BA7AD4" w:rsidP="00C166AD">
      <w:pPr>
        <w:pStyle w:val="Style"/>
        <w:spacing w:line="276" w:lineRule="auto"/>
        <w:ind w:left="360" w:right="303"/>
        <w:rPr>
          <w:rFonts w:asciiTheme="minorHAnsi" w:hAnsiTheme="minorHAnsi"/>
          <w:sz w:val="22"/>
          <w:szCs w:val="22"/>
        </w:rPr>
      </w:pPr>
      <w:r w:rsidRPr="00C166AD">
        <w:rPr>
          <w:rFonts w:asciiTheme="minorHAnsi" w:hAnsiTheme="minorHAnsi"/>
          <w:sz w:val="22"/>
          <w:szCs w:val="22"/>
        </w:rPr>
        <w:t xml:space="preserve">O’ Sullivan, Susan B., </w:t>
      </w:r>
      <w:proofErr w:type="gramStart"/>
      <w:r w:rsidRPr="00C166AD">
        <w:rPr>
          <w:rFonts w:asciiTheme="minorHAnsi" w:hAnsiTheme="minorHAnsi"/>
          <w:sz w:val="22"/>
          <w:szCs w:val="22"/>
          <w:u w:val="single"/>
        </w:rPr>
        <w:t>Physical</w:t>
      </w:r>
      <w:proofErr w:type="gramEnd"/>
      <w:r w:rsidRPr="00C166AD">
        <w:rPr>
          <w:rFonts w:asciiTheme="minorHAnsi" w:hAnsiTheme="minorHAnsi"/>
          <w:sz w:val="22"/>
          <w:szCs w:val="22"/>
          <w:u w:val="single"/>
        </w:rPr>
        <w:t xml:space="preserve"> Rehabilitation: Assessment and Treatment</w:t>
      </w:r>
      <w:r w:rsidRPr="00C166AD">
        <w:rPr>
          <w:rFonts w:asciiTheme="minorHAnsi" w:hAnsiTheme="minorHAnsi"/>
          <w:sz w:val="22"/>
          <w:szCs w:val="22"/>
        </w:rPr>
        <w:t>, 6</w:t>
      </w:r>
      <w:r w:rsidRPr="00C166AD">
        <w:rPr>
          <w:rFonts w:asciiTheme="minorHAnsi" w:hAnsiTheme="minorHAnsi"/>
          <w:sz w:val="22"/>
          <w:szCs w:val="22"/>
          <w:vertAlign w:val="superscript"/>
        </w:rPr>
        <w:t>th</w:t>
      </w:r>
      <w:r w:rsidRPr="00C166AD">
        <w:rPr>
          <w:rFonts w:asciiTheme="minorHAnsi" w:hAnsiTheme="minorHAnsi"/>
          <w:sz w:val="22"/>
          <w:szCs w:val="22"/>
        </w:rPr>
        <w:t xml:space="preserve"> ed.  F.A Davis, 2014 Ch10</w:t>
      </w:r>
    </w:p>
    <w:p w14:paraId="5BCA7747" w14:textId="77777777" w:rsidR="00F4284B" w:rsidRPr="00C166AD" w:rsidRDefault="00F4284B" w:rsidP="00C166AD">
      <w:pPr>
        <w:pStyle w:val="ListParagraph"/>
        <w:spacing w:after="120"/>
        <w:ind w:left="360"/>
        <w:rPr>
          <w:rFonts w:cs="Arial"/>
        </w:rPr>
      </w:pPr>
    </w:p>
    <w:p w14:paraId="25181D5D" w14:textId="60D9089D" w:rsidR="00851F58" w:rsidRPr="00C166AD" w:rsidRDefault="0051682E" w:rsidP="00C166AD">
      <w:pPr>
        <w:spacing w:after="120"/>
        <w:rPr>
          <w:rFonts w:cs="Arial"/>
        </w:rPr>
      </w:pPr>
      <w:r w:rsidRPr="00006E99">
        <w:rPr>
          <w:rFonts w:cs="Arial"/>
          <w:u w:val="single"/>
        </w:rPr>
        <w:t>Learning Objectives</w:t>
      </w:r>
      <w:r w:rsidR="000B0734" w:rsidRPr="00006E99">
        <w:rPr>
          <w:rFonts w:cs="Arial"/>
          <w:u w:val="single"/>
        </w:rPr>
        <w:t xml:space="preserve">: </w:t>
      </w:r>
      <w:r w:rsidR="00C166AD" w:rsidRPr="00006E99">
        <w:rPr>
          <w:rFonts w:cs="Arial"/>
          <w:u w:val="single"/>
        </w:rPr>
        <w:t xml:space="preserve">                                                                                                                                                                         </w:t>
      </w:r>
      <w:r w:rsidR="00C166AD">
        <w:rPr>
          <w:rFonts w:cs="Arial"/>
        </w:rPr>
        <w:t>1</w:t>
      </w:r>
      <w:proofErr w:type="gramStart"/>
      <w:r w:rsidR="00C166AD">
        <w:rPr>
          <w:rFonts w:cs="Arial"/>
        </w:rPr>
        <w:t xml:space="preserve">.  </w:t>
      </w:r>
      <w:r w:rsidR="002E37D9" w:rsidRPr="00C166AD">
        <w:rPr>
          <w:rFonts w:cs="Arial"/>
        </w:rPr>
        <w:t>determine</w:t>
      </w:r>
      <w:proofErr w:type="gramEnd"/>
      <w:r w:rsidR="002E37D9" w:rsidRPr="00C166AD">
        <w:rPr>
          <w:rFonts w:cs="Arial"/>
        </w:rPr>
        <w:t xml:space="preserve"> </w:t>
      </w:r>
      <w:r w:rsidR="00B9756F" w:rsidRPr="00C166AD">
        <w:rPr>
          <w:rFonts w:cs="Arial"/>
        </w:rPr>
        <w:t xml:space="preserve">a classmate’s phase </w:t>
      </w:r>
      <w:r w:rsidR="002E37D9" w:rsidRPr="00C166AD">
        <w:rPr>
          <w:rFonts w:cs="Arial"/>
        </w:rPr>
        <w:t xml:space="preserve">of learning </w:t>
      </w:r>
      <w:r w:rsidR="00BA7AD4" w:rsidRPr="00C166AD">
        <w:rPr>
          <w:rFonts w:cs="Arial"/>
        </w:rPr>
        <w:t>(cognitive, associative, auto</w:t>
      </w:r>
      <w:r w:rsidR="006E5680" w:rsidRPr="00C166AD">
        <w:rPr>
          <w:rFonts w:cs="Arial"/>
        </w:rPr>
        <w:t>nomous</w:t>
      </w:r>
      <w:r w:rsidR="00BA7AD4" w:rsidRPr="00C166AD">
        <w:rPr>
          <w:rFonts w:cs="Arial"/>
        </w:rPr>
        <w:t>)</w:t>
      </w:r>
      <w:r w:rsidR="006E5680" w:rsidRPr="00C166AD">
        <w:rPr>
          <w:rFonts w:cs="Arial"/>
        </w:rPr>
        <w:t xml:space="preserve"> </w:t>
      </w:r>
      <w:r w:rsidR="00B9756F" w:rsidRPr="00C166AD">
        <w:rPr>
          <w:rFonts w:cs="Arial"/>
        </w:rPr>
        <w:t>for a given task</w:t>
      </w:r>
      <w:r w:rsidR="00C166AD">
        <w:rPr>
          <w:rFonts w:cs="Arial"/>
        </w:rPr>
        <w:t xml:space="preserve">.        2.  </w:t>
      </w:r>
      <w:proofErr w:type="gramStart"/>
      <w:r w:rsidR="002E37D9" w:rsidRPr="00C166AD">
        <w:rPr>
          <w:rFonts w:cs="Arial"/>
        </w:rPr>
        <w:t>develop</w:t>
      </w:r>
      <w:proofErr w:type="gramEnd"/>
      <w:r w:rsidR="002E37D9" w:rsidRPr="00C166AD">
        <w:rPr>
          <w:rFonts w:cs="Arial"/>
        </w:rPr>
        <w:t xml:space="preserve"> a </w:t>
      </w:r>
      <w:r w:rsidR="00BA7AD4" w:rsidRPr="00C166AD">
        <w:rPr>
          <w:rFonts w:cs="Arial"/>
        </w:rPr>
        <w:t xml:space="preserve">teaching </w:t>
      </w:r>
      <w:r w:rsidR="002E37D9" w:rsidRPr="00C166AD">
        <w:rPr>
          <w:rFonts w:cs="Arial"/>
        </w:rPr>
        <w:t xml:space="preserve">strategy to address the </w:t>
      </w:r>
      <w:r w:rsidR="00321ECF" w:rsidRPr="00C166AD">
        <w:rPr>
          <w:rFonts w:cs="Arial"/>
        </w:rPr>
        <w:t xml:space="preserve">learning </w:t>
      </w:r>
      <w:r w:rsidR="002E37D9" w:rsidRPr="00C166AD">
        <w:rPr>
          <w:rFonts w:cs="Arial"/>
        </w:rPr>
        <w:t>needs of the</w:t>
      </w:r>
      <w:r w:rsidR="00B9756F" w:rsidRPr="00C166AD">
        <w:rPr>
          <w:rFonts w:cs="Arial"/>
        </w:rPr>
        <w:t xml:space="preserve">ir </w:t>
      </w:r>
      <w:r w:rsidR="00C166AD">
        <w:rPr>
          <w:rFonts w:cs="Arial"/>
        </w:rPr>
        <w:t xml:space="preserve">classmates.                 </w:t>
      </w:r>
      <w:r w:rsidR="00006E99">
        <w:rPr>
          <w:rFonts w:cs="Arial"/>
        </w:rPr>
        <w:t xml:space="preserve">                                             </w:t>
      </w:r>
      <w:r w:rsidR="00C166AD">
        <w:rPr>
          <w:rFonts w:cs="Arial"/>
        </w:rPr>
        <w:t xml:space="preserve">3.  </w:t>
      </w:r>
      <w:proofErr w:type="gramStart"/>
      <w:r w:rsidR="00321ECF" w:rsidRPr="00C166AD">
        <w:rPr>
          <w:rFonts w:cs="Arial"/>
        </w:rPr>
        <w:t>implement</w:t>
      </w:r>
      <w:proofErr w:type="gramEnd"/>
      <w:r w:rsidR="00321ECF" w:rsidRPr="00C166AD">
        <w:rPr>
          <w:rFonts w:cs="Arial"/>
        </w:rPr>
        <w:t xml:space="preserve"> </w:t>
      </w:r>
      <w:r w:rsidR="002E37D9" w:rsidRPr="00C166AD">
        <w:rPr>
          <w:rFonts w:cs="Arial"/>
        </w:rPr>
        <w:t>appropriate feedback</w:t>
      </w:r>
      <w:r w:rsidR="00B26D1C" w:rsidRPr="00C166AD">
        <w:rPr>
          <w:rFonts w:cs="Arial"/>
        </w:rPr>
        <w:t xml:space="preserve"> </w:t>
      </w:r>
      <w:r w:rsidR="002E37D9" w:rsidRPr="00C166AD">
        <w:rPr>
          <w:rFonts w:cs="Arial"/>
        </w:rPr>
        <w:t>based on the</w:t>
      </w:r>
      <w:bookmarkStart w:id="0" w:name="_GoBack"/>
      <w:bookmarkEnd w:id="0"/>
      <w:r w:rsidR="002E37D9" w:rsidRPr="00C166AD">
        <w:rPr>
          <w:rFonts w:cs="Arial"/>
        </w:rPr>
        <w:t xml:space="preserve"> task and </w:t>
      </w:r>
      <w:r w:rsidR="00B9756F" w:rsidRPr="00C166AD">
        <w:rPr>
          <w:rFonts w:cs="Arial"/>
        </w:rPr>
        <w:t xml:space="preserve">phase </w:t>
      </w:r>
      <w:r w:rsidR="002E37D9" w:rsidRPr="00C166AD">
        <w:rPr>
          <w:rFonts w:cs="Arial"/>
        </w:rPr>
        <w:t xml:space="preserve">of learning </w:t>
      </w:r>
    </w:p>
    <w:p w14:paraId="057E1A1B" w14:textId="696F789A" w:rsidR="0051682E" w:rsidRPr="00006E99" w:rsidRDefault="0051682E" w:rsidP="00006E99">
      <w:pPr>
        <w:spacing w:after="120"/>
        <w:rPr>
          <w:rFonts w:cs="Arial"/>
        </w:rPr>
      </w:pPr>
      <w:r w:rsidRPr="00006E99">
        <w:rPr>
          <w:rFonts w:cs="Arial"/>
          <w:u w:val="single"/>
        </w:rPr>
        <w:lastRenderedPageBreak/>
        <w:t>Methods of evaluation of student learning</w:t>
      </w:r>
      <w:r w:rsidR="000B0734" w:rsidRPr="00006E99">
        <w:rPr>
          <w:rFonts w:cs="Arial"/>
        </w:rPr>
        <w:t xml:space="preserve">: </w:t>
      </w:r>
    </w:p>
    <w:p w14:paraId="0B409110" w14:textId="5A60C8E0" w:rsidR="00A42299" w:rsidRPr="00C166AD" w:rsidRDefault="00FA1826" w:rsidP="00006E99">
      <w:pPr>
        <w:pStyle w:val="ListParagraph"/>
        <w:spacing w:after="120"/>
        <w:ind w:left="0"/>
        <w:rPr>
          <w:rFonts w:cs="Arial"/>
        </w:rPr>
      </w:pPr>
      <w:r w:rsidRPr="00C166AD">
        <w:rPr>
          <w:rFonts w:cs="Arial"/>
        </w:rPr>
        <w:t xml:space="preserve">Students write a </w:t>
      </w:r>
      <w:r w:rsidR="00E5588B" w:rsidRPr="00C166AD">
        <w:rPr>
          <w:rFonts w:cs="Arial"/>
        </w:rPr>
        <w:t xml:space="preserve">2-4 </w:t>
      </w:r>
      <w:r w:rsidRPr="00C166AD">
        <w:rPr>
          <w:rFonts w:cs="Arial"/>
        </w:rPr>
        <w:t xml:space="preserve">paper from the </w:t>
      </w:r>
      <w:r w:rsidR="00E5588B" w:rsidRPr="00C166AD">
        <w:rPr>
          <w:rFonts w:cs="Arial"/>
        </w:rPr>
        <w:t>“</w:t>
      </w:r>
      <w:r w:rsidRPr="00C166AD">
        <w:rPr>
          <w:rFonts w:cs="Arial"/>
        </w:rPr>
        <w:t>instructor’s</w:t>
      </w:r>
      <w:r w:rsidR="00E5588B" w:rsidRPr="00C166AD">
        <w:rPr>
          <w:rFonts w:cs="Arial"/>
        </w:rPr>
        <w:t>”</w:t>
      </w:r>
      <w:r w:rsidRPr="00C166AD">
        <w:rPr>
          <w:rFonts w:cs="Arial"/>
        </w:rPr>
        <w:t xml:space="preserve"> perspective</w:t>
      </w:r>
      <w:r w:rsidR="002E37D9" w:rsidRPr="00C166AD">
        <w:rPr>
          <w:rFonts w:cs="Arial"/>
        </w:rPr>
        <w:t xml:space="preserve">. This should discuss the </w:t>
      </w:r>
      <w:r w:rsidRPr="00C166AD">
        <w:rPr>
          <w:rFonts w:cs="Arial"/>
        </w:rPr>
        <w:t xml:space="preserve">initial phase of </w:t>
      </w:r>
      <w:r w:rsidR="002E37D9" w:rsidRPr="00C166AD">
        <w:rPr>
          <w:rFonts w:cs="Arial"/>
        </w:rPr>
        <w:t>learning, interventions used to teach and progress the task including type of feedback given, practice session</w:t>
      </w:r>
      <w:r w:rsidRPr="00C166AD">
        <w:rPr>
          <w:rFonts w:cs="Arial"/>
        </w:rPr>
        <w:t>s</w:t>
      </w:r>
      <w:r w:rsidR="002E37D9" w:rsidRPr="00C166AD">
        <w:rPr>
          <w:rFonts w:cs="Arial"/>
        </w:rPr>
        <w:t xml:space="preserve"> used</w:t>
      </w:r>
      <w:r w:rsidRPr="00C166AD">
        <w:rPr>
          <w:rFonts w:cs="Arial"/>
        </w:rPr>
        <w:t>/</w:t>
      </w:r>
      <w:r w:rsidR="002E37D9" w:rsidRPr="00C166AD">
        <w:rPr>
          <w:rFonts w:cs="Arial"/>
        </w:rPr>
        <w:t>successes or failures</w:t>
      </w:r>
      <w:r w:rsidRPr="00C166AD">
        <w:rPr>
          <w:rFonts w:cs="Arial"/>
        </w:rPr>
        <w:t>, phase of learning at the end of the practice session and at the reassessment, and a description of the home program</w:t>
      </w:r>
      <w:r w:rsidR="002E37D9" w:rsidRPr="00C166AD">
        <w:rPr>
          <w:rFonts w:cs="Arial"/>
        </w:rPr>
        <w:t xml:space="preserve">. </w:t>
      </w:r>
      <w:r w:rsidR="00B26D1C" w:rsidRPr="00C166AD">
        <w:rPr>
          <w:rFonts w:cs="Arial"/>
        </w:rPr>
        <w:t xml:space="preserve">Students are graded </w:t>
      </w:r>
      <w:r w:rsidR="00E5588B" w:rsidRPr="00C166AD">
        <w:rPr>
          <w:rFonts w:cs="Arial"/>
        </w:rPr>
        <w:t>using the following rubric,</w:t>
      </w:r>
      <w:r w:rsidR="00B26D1C" w:rsidRPr="00C166AD">
        <w:rPr>
          <w:rFonts w:cs="Arial"/>
        </w:rPr>
        <w:t xml:space="preserve"> 25 points total. </w:t>
      </w:r>
    </w:p>
    <w:p w14:paraId="34B8D537" w14:textId="77777777" w:rsidR="00E5588B" w:rsidRPr="00C166AD" w:rsidRDefault="00E5588B" w:rsidP="00C166AD">
      <w:pPr>
        <w:pStyle w:val="ListParagraph"/>
        <w:spacing w:after="120"/>
        <w:ind w:left="360"/>
        <w:rPr>
          <w:rFonts w:cs="Arial"/>
        </w:rPr>
      </w:pPr>
    </w:p>
    <w:tbl>
      <w:tblPr>
        <w:tblStyle w:val="TableGrid"/>
        <w:tblW w:w="0" w:type="auto"/>
        <w:tblLook w:val="04A0" w:firstRow="1" w:lastRow="0" w:firstColumn="1" w:lastColumn="0" w:noHBand="0" w:noVBand="1"/>
      </w:tblPr>
      <w:tblGrid>
        <w:gridCol w:w="4675"/>
        <w:gridCol w:w="4675"/>
      </w:tblGrid>
      <w:tr w:rsidR="00E5588B" w:rsidRPr="00C166AD" w14:paraId="5E36D390" w14:textId="77777777" w:rsidTr="002C0546">
        <w:tc>
          <w:tcPr>
            <w:tcW w:w="4675" w:type="dxa"/>
          </w:tcPr>
          <w:p w14:paraId="7F52B435" w14:textId="77777777" w:rsidR="00E5588B" w:rsidRPr="00C166AD" w:rsidRDefault="00E5588B" w:rsidP="00C166AD">
            <w:r w:rsidRPr="00C166AD">
              <w:t>Points/categories</w:t>
            </w:r>
          </w:p>
        </w:tc>
        <w:tc>
          <w:tcPr>
            <w:tcW w:w="4675" w:type="dxa"/>
          </w:tcPr>
          <w:p w14:paraId="22D8475F" w14:textId="77777777" w:rsidR="00E5588B" w:rsidRPr="00C166AD" w:rsidRDefault="00E5588B" w:rsidP="00C166AD">
            <w:r w:rsidRPr="00C166AD">
              <w:t xml:space="preserve">Score and Comments </w:t>
            </w:r>
          </w:p>
        </w:tc>
      </w:tr>
      <w:tr w:rsidR="00E5588B" w:rsidRPr="00C166AD" w14:paraId="23A24D20" w14:textId="77777777" w:rsidTr="002C0546">
        <w:tc>
          <w:tcPr>
            <w:tcW w:w="4675" w:type="dxa"/>
          </w:tcPr>
          <w:p w14:paraId="785F2329" w14:textId="3230275E" w:rsidR="00E5588B" w:rsidRPr="00C166AD" w:rsidRDefault="00E5588B" w:rsidP="00C166AD">
            <w:r w:rsidRPr="00C166AD">
              <w:t>Learning phase of each student (1pt)</w:t>
            </w:r>
          </w:p>
        </w:tc>
        <w:tc>
          <w:tcPr>
            <w:tcW w:w="4675" w:type="dxa"/>
          </w:tcPr>
          <w:p w14:paraId="74D4D2A7" w14:textId="77777777" w:rsidR="00E5588B" w:rsidRPr="00C166AD" w:rsidRDefault="00E5588B" w:rsidP="00C166AD"/>
        </w:tc>
      </w:tr>
      <w:tr w:rsidR="00E5588B" w:rsidRPr="00C166AD" w14:paraId="72CD93C6" w14:textId="77777777" w:rsidTr="002C0546">
        <w:tc>
          <w:tcPr>
            <w:tcW w:w="4675" w:type="dxa"/>
          </w:tcPr>
          <w:p w14:paraId="2475933A" w14:textId="77777777" w:rsidR="00E5588B" w:rsidRPr="00C166AD" w:rsidRDefault="00E5588B" w:rsidP="00C166AD">
            <w:r w:rsidRPr="00C166AD">
              <w:t>How utilized Practice session/teaching strategies (5pt):</w:t>
            </w:r>
          </w:p>
          <w:p w14:paraId="4D9DE04D" w14:textId="77777777" w:rsidR="00E5588B" w:rsidRPr="00C166AD" w:rsidRDefault="00E5588B" w:rsidP="00C166AD">
            <w:r w:rsidRPr="00C166AD">
              <w:t xml:space="preserve">   Discussed practice session used(massed/distributed)</w:t>
            </w:r>
          </w:p>
          <w:p w14:paraId="3CB2C7B5" w14:textId="77777777" w:rsidR="00E5588B" w:rsidRPr="00C166AD" w:rsidRDefault="00E5588B" w:rsidP="00C166AD">
            <w:r w:rsidRPr="00C166AD">
              <w:t xml:space="preserve">   Discussed teaching strategy(demo, hands on, backward chaining, whole vs part, </w:t>
            </w:r>
            <w:proofErr w:type="spellStart"/>
            <w:r w:rsidRPr="00C166AD">
              <w:t>etc</w:t>
            </w:r>
            <w:proofErr w:type="spellEnd"/>
            <w:r w:rsidRPr="00C166AD">
              <w:t>)</w:t>
            </w:r>
          </w:p>
          <w:p w14:paraId="31A44D83" w14:textId="77777777" w:rsidR="00E5588B" w:rsidRPr="00C166AD" w:rsidRDefault="00E5588B" w:rsidP="00C166AD">
            <w:r w:rsidRPr="00C166AD">
              <w:t xml:space="preserve">   Type of feedback utilized</w:t>
            </w:r>
          </w:p>
          <w:p w14:paraId="073E5D81" w14:textId="77777777" w:rsidR="00E5588B" w:rsidRPr="00C166AD" w:rsidRDefault="00E5588B" w:rsidP="00C166AD">
            <w:r w:rsidRPr="00C166AD">
              <w:t xml:space="preserve">   Appropriately discussed the session/strategy with relating back to level of learning</w:t>
            </w:r>
          </w:p>
          <w:p w14:paraId="7E95D934" w14:textId="77777777" w:rsidR="00E5588B" w:rsidRPr="00C166AD" w:rsidRDefault="00E5588B" w:rsidP="00C166AD">
            <w:r w:rsidRPr="00C166AD">
              <w:t xml:space="preserve">   Success and failures of style/strategies used</w:t>
            </w:r>
          </w:p>
        </w:tc>
        <w:tc>
          <w:tcPr>
            <w:tcW w:w="4675" w:type="dxa"/>
          </w:tcPr>
          <w:p w14:paraId="55BA9AB2" w14:textId="77777777" w:rsidR="00E5588B" w:rsidRPr="00C166AD" w:rsidRDefault="00E5588B" w:rsidP="00C166AD"/>
        </w:tc>
      </w:tr>
      <w:tr w:rsidR="00E5588B" w:rsidRPr="00C166AD" w14:paraId="376EA51C" w14:textId="77777777" w:rsidTr="002C0546">
        <w:tc>
          <w:tcPr>
            <w:tcW w:w="4675" w:type="dxa"/>
          </w:tcPr>
          <w:p w14:paraId="53AB0F76" w14:textId="77777777" w:rsidR="00E5588B" w:rsidRPr="00C166AD" w:rsidRDefault="00E5588B" w:rsidP="00C166AD">
            <w:r w:rsidRPr="00C166AD">
              <w:t xml:space="preserve">   Changes used to facilitate learning (1pt)</w:t>
            </w:r>
          </w:p>
          <w:p w14:paraId="647CF782" w14:textId="77777777" w:rsidR="00E5588B" w:rsidRPr="00C166AD" w:rsidRDefault="00E5588B" w:rsidP="00C166AD"/>
        </w:tc>
        <w:tc>
          <w:tcPr>
            <w:tcW w:w="4675" w:type="dxa"/>
          </w:tcPr>
          <w:p w14:paraId="293027AB" w14:textId="77777777" w:rsidR="00E5588B" w:rsidRPr="00C166AD" w:rsidRDefault="00E5588B" w:rsidP="00C166AD"/>
        </w:tc>
      </w:tr>
      <w:tr w:rsidR="00E5588B" w:rsidRPr="00C166AD" w14:paraId="619144CF" w14:textId="77777777" w:rsidTr="002C0546">
        <w:tc>
          <w:tcPr>
            <w:tcW w:w="4675" w:type="dxa"/>
          </w:tcPr>
          <w:p w14:paraId="2AC102C8" w14:textId="03731814" w:rsidR="00E5588B" w:rsidRPr="00C166AD" w:rsidRDefault="00E5588B" w:rsidP="00C166AD">
            <w:r w:rsidRPr="00C166AD">
              <w:t>Learning phase of each student at end of session (1pt)</w:t>
            </w:r>
          </w:p>
        </w:tc>
        <w:tc>
          <w:tcPr>
            <w:tcW w:w="4675" w:type="dxa"/>
          </w:tcPr>
          <w:p w14:paraId="499483CE" w14:textId="77777777" w:rsidR="00E5588B" w:rsidRPr="00C166AD" w:rsidRDefault="00E5588B" w:rsidP="00C166AD"/>
        </w:tc>
      </w:tr>
      <w:tr w:rsidR="00E5588B" w:rsidRPr="00C166AD" w14:paraId="7A0FDEBA" w14:textId="77777777" w:rsidTr="002C0546">
        <w:tc>
          <w:tcPr>
            <w:tcW w:w="4675" w:type="dxa"/>
          </w:tcPr>
          <w:p w14:paraId="1D09A446" w14:textId="77777777" w:rsidR="00E5588B" w:rsidRPr="00C166AD" w:rsidRDefault="00E5588B" w:rsidP="00C166AD">
            <w:r w:rsidRPr="00C166AD">
              <w:t>HEP (2pt)</w:t>
            </w:r>
          </w:p>
          <w:p w14:paraId="15EFDA90" w14:textId="21850626" w:rsidR="00E5588B" w:rsidRPr="00C166AD" w:rsidRDefault="00E5588B" w:rsidP="00C166AD">
            <w:r w:rsidRPr="00C166AD">
              <w:t xml:space="preserve">  Appropriate for learning phase</w:t>
            </w:r>
          </w:p>
          <w:p w14:paraId="2DA08494" w14:textId="77777777" w:rsidR="00E5588B" w:rsidRPr="00C166AD" w:rsidRDefault="00E5588B" w:rsidP="00C166AD">
            <w:r w:rsidRPr="00C166AD">
              <w:t xml:space="preserve">  Include exercise prescription principles</w:t>
            </w:r>
          </w:p>
        </w:tc>
        <w:tc>
          <w:tcPr>
            <w:tcW w:w="4675" w:type="dxa"/>
          </w:tcPr>
          <w:p w14:paraId="020AF970" w14:textId="77777777" w:rsidR="00E5588B" w:rsidRPr="00C166AD" w:rsidRDefault="00E5588B" w:rsidP="00C166AD"/>
        </w:tc>
      </w:tr>
      <w:tr w:rsidR="00E5588B" w:rsidRPr="00C166AD" w14:paraId="3ED93D26" w14:textId="77777777" w:rsidTr="002C0546">
        <w:tc>
          <w:tcPr>
            <w:tcW w:w="4675" w:type="dxa"/>
          </w:tcPr>
          <w:p w14:paraId="4DE089BF" w14:textId="77777777" w:rsidR="00E5588B" w:rsidRPr="00C166AD" w:rsidRDefault="00E5588B" w:rsidP="00C166AD">
            <w:r w:rsidRPr="00C166AD">
              <w:t>1 Week later checkup (5pt)</w:t>
            </w:r>
          </w:p>
          <w:p w14:paraId="3A113ED3" w14:textId="1179F7D4" w:rsidR="00E5588B" w:rsidRPr="00C166AD" w:rsidRDefault="00E5588B" w:rsidP="00C166AD">
            <w:r w:rsidRPr="00C166AD">
              <w:t xml:space="preserve">  Learning phase at this time</w:t>
            </w:r>
          </w:p>
          <w:p w14:paraId="42A407B5" w14:textId="77777777" w:rsidR="00E5588B" w:rsidRPr="00C166AD" w:rsidRDefault="00E5588B" w:rsidP="00C166AD">
            <w:r w:rsidRPr="00C166AD">
              <w:t xml:space="preserve">  Success/failure of HEP</w:t>
            </w:r>
          </w:p>
          <w:p w14:paraId="29C8898A" w14:textId="77777777" w:rsidR="00E5588B" w:rsidRPr="00C166AD" w:rsidRDefault="00E5588B" w:rsidP="00C166AD">
            <w:r w:rsidRPr="00C166AD">
              <w:lastRenderedPageBreak/>
              <w:t xml:space="preserve">  Changes to HEP</w:t>
            </w:r>
          </w:p>
          <w:p w14:paraId="0D51445C" w14:textId="77777777" w:rsidR="00E5588B" w:rsidRPr="00C166AD" w:rsidRDefault="00E5588B" w:rsidP="00C166AD">
            <w:r w:rsidRPr="00C166AD">
              <w:t xml:space="preserve">  Evaluation of student adherence and why</w:t>
            </w:r>
          </w:p>
          <w:p w14:paraId="01B82D01" w14:textId="77777777" w:rsidR="00E5588B" w:rsidRPr="00C166AD" w:rsidRDefault="00E5588B" w:rsidP="00C166AD">
            <w:r w:rsidRPr="00C166AD">
              <w:t xml:space="preserve">  Changes for future  </w:t>
            </w:r>
          </w:p>
        </w:tc>
        <w:tc>
          <w:tcPr>
            <w:tcW w:w="4675" w:type="dxa"/>
          </w:tcPr>
          <w:p w14:paraId="11A33FF4" w14:textId="77777777" w:rsidR="00E5588B" w:rsidRPr="00C166AD" w:rsidRDefault="00E5588B" w:rsidP="00C166AD"/>
        </w:tc>
      </w:tr>
      <w:tr w:rsidR="00E5588B" w:rsidRPr="00C166AD" w14:paraId="6E28CD9D" w14:textId="77777777" w:rsidTr="002C0546">
        <w:tc>
          <w:tcPr>
            <w:tcW w:w="4675" w:type="dxa"/>
          </w:tcPr>
          <w:p w14:paraId="2F0BAC8E" w14:textId="77777777" w:rsidR="00E5588B" w:rsidRPr="00C166AD" w:rsidRDefault="00E5588B" w:rsidP="00C166AD">
            <w:r w:rsidRPr="00C166AD">
              <w:t>Overall writing (5pt)</w:t>
            </w:r>
          </w:p>
          <w:p w14:paraId="6DE77D94" w14:textId="77777777" w:rsidR="00E5588B" w:rsidRPr="00C166AD" w:rsidRDefault="00E5588B" w:rsidP="00C166AD">
            <w:r w:rsidRPr="00C166AD">
              <w:t>Proper referencing</w:t>
            </w:r>
          </w:p>
          <w:p w14:paraId="64C9873B" w14:textId="77777777" w:rsidR="00E5588B" w:rsidRPr="00C166AD" w:rsidRDefault="00E5588B" w:rsidP="00C166AD">
            <w:r w:rsidRPr="00C166AD">
              <w:t>Grammar</w:t>
            </w:r>
          </w:p>
          <w:p w14:paraId="2255D500" w14:textId="77777777" w:rsidR="00E5588B" w:rsidRPr="00C166AD" w:rsidRDefault="00E5588B" w:rsidP="00C166AD">
            <w:r w:rsidRPr="00C166AD">
              <w:t>Spelling</w:t>
            </w:r>
          </w:p>
          <w:p w14:paraId="51D9306C" w14:textId="77777777" w:rsidR="00E5588B" w:rsidRPr="00C166AD" w:rsidRDefault="00E5588B" w:rsidP="00C166AD">
            <w:r w:rsidRPr="00C166AD">
              <w:t>Technical writing style</w:t>
            </w:r>
          </w:p>
          <w:p w14:paraId="14238DC2" w14:textId="77777777" w:rsidR="00E5588B" w:rsidRPr="00C166AD" w:rsidRDefault="00E5588B" w:rsidP="00C166AD">
            <w:r w:rsidRPr="00C166AD">
              <w:t>Patient first language</w:t>
            </w:r>
          </w:p>
        </w:tc>
        <w:tc>
          <w:tcPr>
            <w:tcW w:w="4675" w:type="dxa"/>
          </w:tcPr>
          <w:p w14:paraId="3301FBE2" w14:textId="77777777" w:rsidR="00E5588B" w:rsidRPr="00C166AD" w:rsidRDefault="00E5588B" w:rsidP="00C166AD"/>
        </w:tc>
      </w:tr>
    </w:tbl>
    <w:p w14:paraId="31D87752" w14:textId="77777777" w:rsidR="00E5588B" w:rsidRPr="00C166AD" w:rsidRDefault="00E5588B" w:rsidP="00C166AD">
      <w:pPr>
        <w:pStyle w:val="ListParagraph"/>
        <w:spacing w:after="120"/>
        <w:ind w:left="360"/>
        <w:rPr>
          <w:rFonts w:cs="Arial"/>
        </w:rPr>
      </w:pPr>
    </w:p>
    <w:sectPr w:rsidR="00E5588B" w:rsidRPr="00C166A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FBE07" w14:textId="77777777" w:rsidR="00707CB9" w:rsidRDefault="00707CB9" w:rsidP="000B0734">
      <w:pPr>
        <w:spacing w:after="0" w:line="240" w:lineRule="auto"/>
      </w:pPr>
      <w:r>
        <w:separator/>
      </w:r>
    </w:p>
  </w:endnote>
  <w:endnote w:type="continuationSeparator" w:id="0">
    <w:p w14:paraId="503B4CD9" w14:textId="77777777" w:rsidR="00707CB9" w:rsidRDefault="00707CB9" w:rsidP="000B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F79DF" w14:textId="77777777" w:rsidR="00296E51" w:rsidRDefault="00296E51" w:rsidP="00296E51">
    <w:pPr>
      <w:pStyle w:val="Footer"/>
      <w:jc w:val="center"/>
      <w:rPr>
        <w:i/>
        <w:sz w:val="18"/>
        <w:szCs w:val="18"/>
      </w:rPr>
    </w:pPr>
    <w:r>
      <w:rPr>
        <w:i/>
        <w:iCs/>
        <w:sz w:val="18"/>
        <w:szCs w:val="18"/>
      </w:rPr>
      <w:t>Reprinted with permission of the Academy of Neurologic Physical Therapy, Inc.</w:t>
    </w:r>
  </w:p>
  <w:p w14:paraId="426322B3" w14:textId="77777777" w:rsidR="00296E51" w:rsidRDefault="00296E51" w:rsidP="00296E51">
    <w:pPr>
      <w:pStyle w:val="Footer"/>
      <w:jc w:val="center"/>
      <w:rPr>
        <w:i/>
        <w:sz w:val="18"/>
        <w:szCs w:val="18"/>
      </w:rPr>
    </w:pPr>
    <w:r>
      <w:rPr>
        <w:i/>
        <w:sz w:val="18"/>
        <w:szCs w:val="18"/>
      </w:rPr>
      <w:t>Do not duplicate without acknowledging Learning Activity author.</w:t>
    </w:r>
  </w:p>
  <w:p w14:paraId="053C985B" w14:textId="77777777" w:rsidR="00876C90" w:rsidRPr="00296E51" w:rsidRDefault="00876C90" w:rsidP="00296E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2790D" w14:textId="77777777" w:rsidR="00707CB9" w:rsidRDefault="00707CB9" w:rsidP="000B0734">
      <w:pPr>
        <w:spacing w:after="0" w:line="240" w:lineRule="auto"/>
      </w:pPr>
      <w:r>
        <w:separator/>
      </w:r>
    </w:p>
  </w:footnote>
  <w:footnote w:type="continuationSeparator" w:id="0">
    <w:p w14:paraId="247E1518" w14:textId="77777777" w:rsidR="00707CB9" w:rsidRDefault="00707CB9" w:rsidP="000B07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B2A21" w14:textId="7A621CB1" w:rsidR="000B0734" w:rsidRDefault="000B0734" w:rsidP="000B073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E3B73"/>
    <w:multiLevelType w:val="hybridMultilevel"/>
    <w:tmpl w:val="E7E27E34"/>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02E9C"/>
    <w:multiLevelType w:val="hybridMultilevel"/>
    <w:tmpl w:val="982EBE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8C646E"/>
    <w:multiLevelType w:val="hybridMultilevel"/>
    <w:tmpl w:val="22E2889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D7204E8"/>
    <w:multiLevelType w:val="hybridMultilevel"/>
    <w:tmpl w:val="B860E788"/>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A2225"/>
    <w:multiLevelType w:val="hybridMultilevel"/>
    <w:tmpl w:val="37EA60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C501DA"/>
    <w:multiLevelType w:val="hybridMultilevel"/>
    <w:tmpl w:val="79A4EE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275D55"/>
    <w:multiLevelType w:val="hybridMultilevel"/>
    <w:tmpl w:val="9D868582"/>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2E"/>
    <w:rsid w:val="000065F6"/>
    <w:rsid w:val="00006E99"/>
    <w:rsid w:val="0009476D"/>
    <w:rsid w:val="000B0734"/>
    <w:rsid w:val="001B572F"/>
    <w:rsid w:val="002544FB"/>
    <w:rsid w:val="00296E51"/>
    <w:rsid w:val="002E37D9"/>
    <w:rsid w:val="00321ECF"/>
    <w:rsid w:val="004017C9"/>
    <w:rsid w:val="0051682E"/>
    <w:rsid w:val="00633A23"/>
    <w:rsid w:val="006E5680"/>
    <w:rsid w:val="00707CB9"/>
    <w:rsid w:val="007D1606"/>
    <w:rsid w:val="00851F58"/>
    <w:rsid w:val="00866F5D"/>
    <w:rsid w:val="008760AC"/>
    <w:rsid w:val="00876C90"/>
    <w:rsid w:val="00894D25"/>
    <w:rsid w:val="008B1951"/>
    <w:rsid w:val="008E738E"/>
    <w:rsid w:val="00904C55"/>
    <w:rsid w:val="009B6A66"/>
    <w:rsid w:val="00A42299"/>
    <w:rsid w:val="00AA6A79"/>
    <w:rsid w:val="00AB3390"/>
    <w:rsid w:val="00B26D1C"/>
    <w:rsid w:val="00B9756F"/>
    <w:rsid w:val="00BA7AD4"/>
    <w:rsid w:val="00BB1191"/>
    <w:rsid w:val="00BF623A"/>
    <w:rsid w:val="00C03D4C"/>
    <w:rsid w:val="00C166AD"/>
    <w:rsid w:val="00C24AA5"/>
    <w:rsid w:val="00C354C1"/>
    <w:rsid w:val="00C83F0D"/>
    <w:rsid w:val="00CE7931"/>
    <w:rsid w:val="00E05FB6"/>
    <w:rsid w:val="00E5588B"/>
    <w:rsid w:val="00E76F81"/>
    <w:rsid w:val="00EB1753"/>
    <w:rsid w:val="00F4284B"/>
    <w:rsid w:val="00F53371"/>
    <w:rsid w:val="00FA1826"/>
    <w:rsid w:val="00FA6976"/>
    <w:rsid w:val="00FE5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D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8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682E"/>
    <w:rPr>
      <w:sz w:val="16"/>
      <w:szCs w:val="16"/>
    </w:rPr>
  </w:style>
  <w:style w:type="paragraph" w:styleId="CommentText">
    <w:name w:val="annotation text"/>
    <w:basedOn w:val="Normal"/>
    <w:link w:val="CommentTextChar"/>
    <w:uiPriority w:val="99"/>
    <w:semiHidden/>
    <w:unhideWhenUsed/>
    <w:rsid w:val="0051682E"/>
    <w:pPr>
      <w:spacing w:line="240" w:lineRule="auto"/>
    </w:pPr>
    <w:rPr>
      <w:sz w:val="20"/>
      <w:szCs w:val="20"/>
    </w:rPr>
  </w:style>
  <w:style w:type="character" w:customStyle="1" w:styleId="CommentTextChar">
    <w:name w:val="Comment Text Char"/>
    <w:basedOn w:val="DefaultParagraphFont"/>
    <w:link w:val="CommentText"/>
    <w:uiPriority w:val="99"/>
    <w:semiHidden/>
    <w:rsid w:val="0051682E"/>
    <w:rPr>
      <w:sz w:val="20"/>
      <w:szCs w:val="20"/>
    </w:rPr>
  </w:style>
  <w:style w:type="paragraph" w:styleId="BalloonText">
    <w:name w:val="Balloon Text"/>
    <w:basedOn w:val="Normal"/>
    <w:link w:val="BalloonTextChar"/>
    <w:uiPriority w:val="99"/>
    <w:semiHidden/>
    <w:unhideWhenUsed/>
    <w:rsid w:val="00516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82E"/>
    <w:rPr>
      <w:rFonts w:ascii="Segoe UI" w:hAnsi="Segoe UI" w:cs="Segoe UI"/>
      <w:sz w:val="18"/>
      <w:szCs w:val="18"/>
    </w:rPr>
  </w:style>
  <w:style w:type="paragraph" w:styleId="ListParagraph">
    <w:name w:val="List Paragraph"/>
    <w:basedOn w:val="Normal"/>
    <w:uiPriority w:val="34"/>
    <w:qFormat/>
    <w:rsid w:val="0051682E"/>
    <w:pPr>
      <w:ind w:left="720"/>
      <w:contextualSpacing/>
    </w:pPr>
  </w:style>
  <w:style w:type="character" w:styleId="PlaceholderText">
    <w:name w:val="Placeholder Text"/>
    <w:basedOn w:val="DefaultParagraphFont"/>
    <w:uiPriority w:val="99"/>
    <w:semiHidden/>
    <w:rsid w:val="000B0734"/>
    <w:rPr>
      <w:color w:val="808080"/>
    </w:rPr>
  </w:style>
  <w:style w:type="paragraph" w:styleId="Header">
    <w:name w:val="header"/>
    <w:basedOn w:val="Normal"/>
    <w:link w:val="HeaderChar"/>
    <w:uiPriority w:val="99"/>
    <w:unhideWhenUsed/>
    <w:rsid w:val="000B0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734"/>
  </w:style>
  <w:style w:type="paragraph" w:styleId="Footer">
    <w:name w:val="footer"/>
    <w:basedOn w:val="Normal"/>
    <w:link w:val="FooterChar"/>
    <w:uiPriority w:val="99"/>
    <w:unhideWhenUsed/>
    <w:rsid w:val="000B0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34"/>
  </w:style>
  <w:style w:type="paragraph" w:styleId="CommentSubject">
    <w:name w:val="annotation subject"/>
    <w:basedOn w:val="CommentText"/>
    <w:next w:val="CommentText"/>
    <w:link w:val="CommentSubjectChar"/>
    <w:uiPriority w:val="99"/>
    <w:semiHidden/>
    <w:unhideWhenUsed/>
    <w:rsid w:val="00F53371"/>
    <w:rPr>
      <w:b/>
      <w:bCs/>
    </w:rPr>
  </w:style>
  <w:style w:type="character" w:customStyle="1" w:styleId="CommentSubjectChar">
    <w:name w:val="Comment Subject Char"/>
    <w:basedOn w:val="CommentTextChar"/>
    <w:link w:val="CommentSubject"/>
    <w:uiPriority w:val="99"/>
    <w:semiHidden/>
    <w:rsid w:val="00F53371"/>
    <w:rPr>
      <w:b/>
      <w:bCs/>
      <w:sz w:val="20"/>
      <w:szCs w:val="20"/>
    </w:rPr>
  </w:style>
  <w:style w:type="paragraph" w:customStyle="1" w:styleId="Style">
    <w:name w:val="Style"/>
    <w:rsid w:val="00BA7AD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55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66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5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eitzpt@ao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73AC2-8695-466A-816A-2E31266DF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2016-03-11T19:49:00Z</dcterms:created>
  <dcterms:modified xsi:type="dcterms:W3CDTF">2016-06-30T17:41:00Z</dcterms:modified>
</cp:coreProperties>
</file>