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58DC3824" w:rsidR="0051682E" w:rsidRPr="00BE0233" w:rsidRDefault="00BE0233" w:rsidP="00E95534">
      <w:pPr>
        <w:spacing w:after="0"/>
        <w:rPr>
          <w:rFonts w:cs="Arial"/>
          <w:u w:val="single"/>
        </w:rPr>
      </w:pPr>
      <w:r w:rsidRPr="00BE0233">
        <w:rPr>
          <w:rFonts w:cs="Arial"/>
          <w:b/>
        </w:rPr>
        <w:t xml:space="preserve">Title and Focus </w:t>
      </w:r>
      <w:r w:rsidR="0051682E" w:rsidRPr="00BE0233">
        <w:rPr>
          <w:rFonts w:cs="Arial"/>
          <w:b/>
        </w:rPr>
        <w:t>of Activity</w:t>
      </w:r>
      <w:r w:rsidR="0051682E" w:rsidRPr="00E95534">
        <w:rPr>
          <w:rFonts w:cs="Arial"/>
        </w:rPr>
        <w:t>:</w:t>
      </w:r>
      <w:r w:rsidR="000B0734" w:rsidRPr="00E95534">
        <w:rPr>
          <w:rFonts w:cs="Arial"/>
        </w:rPr>
        <w:t xml:space="preserve"> </w:t>
      </w:r>
      <w:r w:rsidR="00CE3B94" w:rsidRPr="00BE0233">
        <w:rPr>
          <w:rFonts w:cs="Arial"/>
          <w:u w:val="single"/>
        </w:rPr>
        <w:t xml:space="preserve">Physical therapy </w:t>
      </w:r>
      <w:r w:rsidR="007E4C0F" w:rsidRPr="00BE0233">
        <w:rPr>
          <w:rFonts w:cs="Arial"/>
          <w:u w:val="single"/>
        </w:rPr>
        <w:t>intervention for patients with neurological injury.</w:t>
      </w:r>
    </w:p>
    <w:p w14:paraId="2C84CC39" w14:textId="0E723D4C" w:rsidR="0051682E" w:rsidRPr="00BE0233" w:rsidRDefault="00BE0233" w:rsidP="00BE0233">
      <w:pPr>
        <w:spacing w:after="0"/>
        <w:rPr>
          <w:rFonts w:cs="Arial"/>
          <w:i/>
        </w:rPr>
      </w:pPr>
      <w:r w:rsidRPr="00BE0233">
        <w:rPr>
          <w:rFonts w:cs="Arial"/>
          <w:i/>
        </w:rPr>
        <w:t>Plan of care/Intervention</w:t>
      </w:r>
    </w:p>
    <w:p w14:paraId="34D24F45" w14:textId="77777777" w:rsidR="00BE0233" w:rsidRDefault="00BE0233" w:rsidP="00BE0233">
      <w:pPr>
        <w:spacing w:after="0"/>
        <w:rPr>
          <w:rFonts w:cs="Arial"/>
        </w:rPr>
      </w:pPr>
    </w:p>
    <w:p w14:paraId="7D9B7514" w14:textId="662BD34E" w:rsidR="0051682E" w:rsidRPr="00BE0233" w:rsidRDefault="0051682E" w:rsidP="00BE0233">
      <w:pPr>
        <w:spacing w:after="0"/>
        <w:rPr>
          <w:rFonts w:cs="Arial"/>
        </w:rPr>
      </w:pPr>
      <w:r w:rsidRPr="00BE0233">
        <w:rPr>
          <w:rFonts w:cs="Arial"/>
          <w:b/>
        </w:rPr>
        <w:t>Contributor(s):</w:t>
      </w:r>
      <w:r w:rsidR="000B0734" w:rsidRPr="00BE0233">
        <w:rPr>
          <w:rFonts w:cs="Arial"/>
        </w:rPr>
        <w:t xml:space="preserve"> </w:t>
      </w:r>
      <w:r w:rsidR="002F2C2D" w:rsidRPr="00BE0233">
        <w:rPr>
          <w:rFonts w:cs="Arial"/>
        </w:rPr>
        <w:t>Susan J. Barlow, DPT, PhD, NCS</w:t>
      </w:r>
      <w:r w:rsidR="00E128E6" w:rsidRPr="00BE0233">
        <w:rPr>
          <w:rFonts w:cs="Arial"/>
        </w:rPr>
        <w:t>, Susan-Barlow@utc.edu</w:t>
      </w:r>
    </w:p>
    <w:p w14:paraId="7F328D98" w14:textId="768BB3FE" w:rsidR="0051682E" w:rsidRPr="00BE0233" w:rsidRDefault="00E128E6" w:rsidP="00BE0233">
      <w:pPr>
        <w:spacing w:after="0"/>
        <w:rPr>
          <w:rFonts w:cs="Arial"/>
        </w:rPr>
      </w:pPr>
      <w:r w:rsidRPr="00BE0233">
        <w:rPr>
          <w:rFonts w:cs="Arial"/>
        </w:rPr>
        <w:t>University of Tennessee at Chattanooga; Department of Physical Therapy</w:t>
      </w:r>
    </w:p>
    <w:p w14:paraId="516F0F2E" w14:textId="77777777" w:rsidR="0051682E" w:rsidRPr="00E95534" w:rsidRDefault="0051682E" w:rsidP="00E95534">
      <w:pPr>
        <w:pStyle w:val="ListParagraph"/>
        <w:spacing w:after="0"/>
        <w:ind w:left="360"/>
        <w:rPr>
          <w:rFonts w:cs="Arial"/>
        </w:rPr>
      </w:pPr>
    </w:p>
    <w:p w14:paraId="31883C90" w14:textId="0E5AB043" w:rsidR="0051682E" w:rsidRPr="00BE0233" w:rsidRDefault="0051682E" w:rsidP="00BE0233">
      <w:pPr>
        <w:spacing w:after="0"/>
        <w:rPr>
          <w:rFonts w:cs="Arial"/>
        </w:rPr>
      </w:pPr>
      <w:r w:rsidRPr="00BE0233">
        <w:rPr>
          <w:rFonts w:cs="Arial"/>
          <w:b/>
        </w:rPr>
        <w:t xml:space="preserve">Course </w:t>
      </w:r>
      <w:r w:rsidR="00BE0233" w:rsidRPr="00BE0233">
        <w:rPr>
          <w:rFonts w:cs="Arial"/>
          <w:b/>
        </w:rPr>
        <w:t>Information</w:t>
      </w:r>
      <w:r w:rsidRPr="00BE0233">
        <w:rPr>
          <w:rFonts w:cs="Arial"/>
        </w:rPr>
        <w:t>:</w:t>
      </w:r>
      <w:r w:rsidR="000B0734" w:rsidRPr="00BE0233">
        <w:rPr>
          <w:rFonts w:cs="Arial"/>
        </w:rPr>
        <w:t xml:space="preserve"> </w:t>
      </w:r>
      <w:r w:rsidR="00115294" w:rsidRPr="00BE0233">
        <w:rPr>
          <w:rFonts w:cs="Arial"/>
        </w:rPr>
        <w:t>Physical Therapy Management of Adults and Elders with Neurological Dysfun</w:t>
      </w:r>
      <w:r w:rsidR="00E74E90" w:rsidRPr="00BE0233">
        <w:rPr>
          <w:rFonts w:cs="Arial"/>
        </w:rPr>
        <w:t>ction II (Examination and intervention for patients with stroke, brain injury, multiple sclerosis, basal ganglia disorders, vestib</w:t>
      </w:r>
      <w:r w:rsidR="00BE0233">
        <w:rPr>
          <w:rFonts w:cs="Arial"/>
        </w:rPr>
        <w:t xml:space="preserve">ular disorders and Alzheimer’s); </w:t>
      </w:r>
      <w:r w:rsidR="00E128E6" w:rsidRPr="00E95534">
        <w:rPr>
          <w:rFonts w:cs="Arial"/>
        </w:rPr>
        <w:t>4 credit hours, 6 clock hours</w:t>
      </w:r>
      <w:r w:rsidR="00BE0233">
        <w:rPr>
          <w:rFonts w:cs="Arial"/>
        </w:rPr>
        <w:t xml:space="preserve">; </w:t>
      </w:r>
      <w:r w:rsidR="009445F8" w:rsidRPr="00BE0233">
        <w:rPr>
          <w:rFonts w:cs="Arial"/>
        </w:rPr>
        <w:t>Occurs after Neuroanatomy and Physical Therapy Management of Adults and Elders wit</w:t>
      </w:r>
      <w:r w:rsidR="009B2211" w:rsidRPr="00BE0233">
        <w:rPr>
          <w:rFonts w:cs="Arial"/>
        </w:rPr>
        <w:t>h Neurologic Dysfunction I</w:t>
      </w:r>
      <w:r w:rsidR="001D5248" w:rsidRPr="00BE0233">
        <w:rPr>
          <w:rFonts w:cs="Arial"/>
        </w:rPr>
        <w:t xml:space="preserve"> (Examination and intervention for</w:t>
      </w:r>
      <w:r w:rsidR="001D5248" w:rsidRPr="00E95534">
        <w:t xml:space="preserve"> </w:t>
      </w:r>
      <w:r w:rsidR="001D5248" w:rsidRPr="00BE0233">
        <w:rPr>
          <w:rFonts w:cs="Arial"/>
        </w:rPr>
        <w:t>patients with</w:t>
      </w:r>
      <w:r w:rsidR="001D5248" w:rsidRPr="00E95534">
        <w:t xml:space="preserve"> </w:t>
      </w:r>
      <w:r w:rsidR="001D5248" w:rsidRPr="00BE0233">
        <w:rPr>
          <w:rFonts w:cs="Arial"/>
        </w:rPr>
        <w:t xml:space="preserve">spinal cord injury, neuromuscular diseases, and peripheral neuropathies). </w:t>
      </w:r>
    </w:p>
    <w:p w14:paraId="7F89EDB1" w14:textId="77777777" w:rsidR="008760AC" w:rsidRPr="00E95534" w:rsidRDefault="008760AC" w:rsidP="00E95534">
      <w:pPr>
        <w:pStyle w:val="ListParagraph"/>
        <w:spacing w:after="0"/>
        <w:ind w:left="1080"/>
        <w:rPr>
          <w:rFonts w:cs="Arial"/>
        </w:rPr>
      </w:pPr>
    </w:p>
    <w:p w14:paraId="39AEB0AC" w14:textId="77777777" w:rsidR="00BE0233" w:rsidRDefault="00BE0233" w:rsidP="00BE0233">
      <w:pPr>
        <w:spacing w:after="0"/>
        <w:rPr>
          <w:rFonts w:cs="Arial"/>
        </w:rPr>
      </w:pPr>
      <w:r w:rsidRPr="00BE0233">
        <w:rPr>
          <w:rFonts w:cs="Arial"/>
          <w:b/>
        </w:rPr>
        <w:t>Learning Activity Description</w:t>
      </w:r>
      <w:r w:rsidR="000B0734" w:rsidRPr="00BE0233">
        <w:rPr>
          <w:rFonts w:cs="Arial"/>
        </w:rPr>
        <w:t>:</w:t>
      </w:r>
      <w:r w:rsidR="00CA2EF0" w:rsidRPr="00BE0233">
        <w:rPr>
          <w:rFonts w:cs="Arial"/>
        </w:rPr>
        <w:t xml:space="preserve">  </w:t>
      </w:r>
    </w:p>
    <w:p w14:paraId="375BE993" w14:textId="12A5A46A" w:rsidR="00BE0233" w:rsidRDefault="00BE0233" w:rsidP="00BE0233">
      <w:pPr>
        <w:spacing w:after="0"/>
        <w:rPr>
          <w:rFonts w:cs="Arial"/>
        </w:rPr>
      </w:pPr>
      <w:r w:rsidRPr="00BE0233">
        <w:rPr>
          <w:rFonts w:cs="Arial"/>
          <w:u w:val="single"/>
        </w:rPr>
        <w:t>Context</w:t>
      </w:r>
      <w:r>
        <w:rPr>
          <w:rFonts w:cs="Arial"/>
        </w:rPr>
        <w:t xml:space="preserve">: </w:t>
      </w:r>
      <w:r w:rsidR="00CA2EF0" w:rsidRPr="00BE0233">
        <w:rPr>
          <w:rFonts w:cs="Arial"/>
        </w:rPr>
        <w:t xml:space="preserve">This activity is conducted as part of the </w:t>
      </w:r>
      <w:r w:rsidR="002F3CE0" w:rsidRPr="00BE0233">
        <w:rPr>
          <w:rFonts w:cs="Arial"/>
        </w:rPr>
        <w:t xml:space="preserve">laboratory portion of the class. </w:t>
      </w:r>
      <w:r w:rsidR="00577674" w:rsidRPr="00BE0233">
        <w:rPr>
          <w:rFonts w:cs="Arial"/>
        </w:rPr>
        <w:t xml:space="preserve">The setting is either an inpatient </w:t>
      </w:r>
      <w:r w:rsidR="00622AEA" w:rsidRPr="00BE0233">
        <w:rPr>
          <w:rFonts w:cs="Arial"/>
        </w:rPr>
        <w:t>rehabilitation hospital or outpatient physical therapy</w:t>
      </w:r>
      <w:r w:rsidR="00B0399C" w:rsidRPr="00BE0233">
        <w:rPr>
          <w:rFonts w:cs="Arial"/>
        </w:rPr>
        <w:t xml:space="preserve"> </w:t>
      </w:r>
    </w:p>
    <w:p w14:paraId="69708EA4" w14:textId="1EF89134" w:rsidR="00F4284B" w:rsidRPr="00BE0233" w:rsidRDefault="00BE0233" w:rsidP="00BE0233">
      <w:pPr>
        <w:spacing w:after="0"/>
        <w:rPr>
          <w:rFonts w:cs="Arial"/>
        </w:rPr>
      </w:pPr>
      <w:r w:rsidRPr="00BE0233">
        <w:rPr>
          <w:rFonts w:cs="Arial"/>
          <w:u w:val="single"/>
        </w:rPr>
        <w:t>P</w:t>
      </w:r>
      <w:r w:rsidR="00B0399C" w:rsidRPr="00BE0233">
        <w:rPr>
          <w:rFonts w:cs="Arial"/>
          <w:u w:val="single"/>
        </w:rPr>
        <w:t>urpose</w:t>
      </w:r>
      <w:r>
        <w:rPr>
          <w:rFonts w:cs="Arial"/>
        </w:rPr>
        <w:t>:</w:t>
      </w:r>
      <w:r w:rsidR="00B0399C" w:rsidRPr="00BE0233">
        <w:rPr>
          <w:rFonts w:cs="Arial"/>
        </w:rPr>
        <w:t xml:space="preserve"> </w:t>
      </w:r>
      <w:r>
        <w:rPr>
          <w:rFonts w:cs="Arial"/>
        </w:rPr>
        <w:t>A</w:t>
      </w:r>
      <w:r w:rsidR="007D0BCF" w:rsidRPr="00BE0233">
        <w:rPr>
          <w:rFonts w:cs="Arial"/>
        </w:rPr>
        <w:t xml:space="preserve">llow students to develop treatment plans </w:t>
      </w:r>
      <w:r w:rsidR="001E34EB" w:rsidRPr="00BE0233">
        <w:rPr>
          <w:rFonts w:cs="Arial"/>
        </w:rPr>
        <w:t xml:space="preserve">and progression of treatment </w:t>
      </w:r>
      <w:r w:rsidR="007D0BCF" w:rsidRPr="00BE0233">
        <w:rPr>
          <w:rFonts w:cs="Arial"/>
        </w:rPr>
        <w:t>for patients with neurological injury.</w:t>
      </w:r>
      <w:r w:rsidR="00C71FCC" w:rsidRPr="00BE0233">
        <w:rPr>
          <w:rFonts w:cs="Arial"/>
        </w:rPr>
        <w:t xml:space="preserve">  Additionally, students are given the opportunity to practice</w:t>
      </w:r>
      <w:r w:rsidR="005D21FB" w:rsidRPr="00BE0233">
        <w:rPr>
          <w:rFonts w:cs="Arial"/>
        </w:rPr>
        <w:t xml:space="preserve"> safe</w:t>
      </w:r>
      <w:r w:rsidR="00C71FCC" w:rsidRPr="00BE0233">
        <w:rPr>
          <w:rFonts w:cs="Arial"/>
        </w:rPr>
        <w:t xml:space="preserve"> patient handling skills.</w:t>
      </w:r>
    </w:p>
    <w:p w14:paraId="25839D59" w14:textId="5B8183AE" w:rsidR="007F032B" w:rsidRPr="00E95534" w:rsidRDefault="00FB6C35" w:rsidP="00E95534">
      <w:pPr>
        <w:pStyle w:val="ListParagraph"/>
        <w:numPr>
          <w:ilvl w:val="0"/>
          <w:numId w:val="8"/>
        </w:numPr>
        <w:spacing w:after="0"/>
        <w:rPr>
          <w:rFonts w:cs="Arial"/>
        </w:rPr>
      </w:pPr>
      <w:r w:rsidRPr="00E95534">
        <w:rPr>
          <w:rFonts w:cs="Arial"/>
        </w:rPr>
        <w:t xml:space="preserve">Diagnoses for patients in this activity can include any type of neurological injury.  </w:t>
      </w:r>
      <w:r w:rsidR="001A6985" w:rsidRPr="00E95534">
        <w:rPr>
          <w:rFonts w:cs="Arial"/>
        </w:rPr>
        <w:t xml:space="preserve">The functional level of the patient can vary depending on the diagnosis and the deficits present.  </w:t>
      </w:r>
      <w:r w:rsidR="00BE0233">
        <w:rPr>
          <w:rFonts w:cs="Arial"/>
        </w:rPr>
        <w:t>Diagnoses may</w:t>
      </w:r>
      <w:r w:rsidRPr="00E95534">
        <w:rPr>
          <w:rFonts w:cs="Arial"/>
        </w:rPr>
        <w:t xml:space="preserve"> i</w:t>
      </w:r>
      <w:r w:rsidR="00D9059E" w:rsidRPr="00E95534">
        <w:rPr>
          <w:rFonts w:cs="Arial"/>
        </w:rPr>
        <w:t>nclude patients with</w:t>
      </w:r>
      <w:r w:rsidRPr="00E95534">
        <w:rPr>
          <w:rFonts w:cs="Arial"/>
        </w:rPr>
        <w:t xml:space="preserve"> </w:t>
      </w:r>
      <w:r w:rsidR="00D21EEF" w:rsidRPr="00E95534">
        <w:rPr>
          <w:rFonts w:cs="Arial"/>
        </w:rPr>
        <w:t xml:space="preserve">various </w:t>
      </w:r>
      <w:r w:rsidRPr="00E95534">
        <w:rPr>
          <w:rFonts w:cs="Arial"/>
        </w:rPr>
        <w:t xml:space="preserve">presentations of </w:t>
      </w:r>
      <w:r w:rsidR="00D9059E" w:rsidRPr="00E95534">
        <w:rPr>
          <w:rFonts w:cs="Arial"/>
        </w:rPr>
        <w:t xml:space="preserve">stroke including impulsivity, </w:t>
      </w:r>
      <w:r w:rsidRPr="00E95534">
        <w:rPr>
          <w:rFonts w:cs="Arial"/>
        </w:rPr>
        <w:t xml:space="preserve">Pusher syndrome, </w:t>
      </w:r>
      <w:r w:rsidR="00D9059E" w:rsidRPr="00E95534">
        <w:rPr>
          <w:rFonts w:cs="Arial"/>
        </w:rPr>
        <w:t xml:space="preserve">neglect, dense hemiplegia, mild balance deficits, and ataxia to give students a feel for what they might see in the clinic.  </w:t>
      </w:r>
    </w:p>
    <w:p w14:paraId="6EDC528B" w14:textId="11ED05AD" w:rsidR="00FA7EE2" w:rsidRPr="00E95534" w:rsidRDefault="00FA7EE2" w:rsidP="00E95534">
      <w:pPr>
        <w:pStyle w:val="ListParagraph"/>
        <w:numPr>
          <w:ilvl w:val="0"/>
          <w:numId w:val="8"/>
        </w:numPr>
        <w:spacing w:after="0"/>
        <w:rPr>
          <w:rFonts w:cs="Arial"/>
        </w:rPr>
      </w:pPr>
      <w:r w:rsidRPr="00E95534">
        <w:rPr>
          <w:rFonts w:cs="Arial"/>
        </w:rPr>
        <w:t xml:space="preserve">Students are provided with physical therapy evaluation information from a </w:t>
      </w:r>
      <w:r w:rsidR="007F032B" w:rsidRPr="00E95534">
        <w:rPr>
          <w:rFonts w:cs="Arial"/>
        </w:rPr>
        <w:t xml:space="preserve">selected </w:t>
      </w:r>
      <w:r w:rsidRPr="00E95534">
        <w:rPr>
          <w:rFonts w:cs="Arial"/>
        </w:rPr>
        <w:t>patient</w:t>
      </w:r>
      <w:r w:rsidR="007F032B" w:rsidRPr="00E95534">
        <w:rPr>
          <w:rFonts w:cs="Arial"/>
        </w:rPr>
        <w:t xml:space="preserve"> </w:t>
      </w:r>
      <w:r w:rsidR="00622AB3" w:rsidRPr="00E95534">
        <w:rPr>
          <w:rFonts w:cs="Arial"/>
        </w:rPr>
        <w:t xml:space="preserve">that presents in an inpatient rehabilitation hospital, a skilled nursing facility or an outpatient setting.  </w:t>
      </w:r>
      <w:r w:rsidR="00EB3F79" w:rsidRPr="00E95534">
        <w:rPr>
          <w:rFonts w:cs="Arial"/>
        </w:rPr>
        <w:t xml:space="preserve">Alternatively, the same patient may be followed through different settings to emphasize the continuum of care during treatment progression.  </w:t>
      </w:r>
      <w:r w:rsidR="007F032B" w:rsidRPr="00E95534">
        <w:rPr>
          <w:rFonts w:cs="Arial"/>
        </w:rPr>
        <w:t>Evaluation information can be written, video or an actual mock evaluation performed with a standardized patient.</w:t>
      </w:r>
      <w:r w:rsidR="00C9379B" w:rsidRPr="00E95534">
        <w:rPr>
          <w:rFonts w:cs="Arial"/>
        </w:rPr>
        <w:t xml:space="preserve"> </w:t>
      </w:r>
      <w:r w:rsidR="0080675C" w:rsidRPr="00E95534">
        <w:rPr>
          <w:rFonts w:cs="Arial"/>
        </w:rPr>
        <w:t>The students are expected to review this information before the class period and</w:t>
      </w:r>
      <w:r w:rsidR="00C9379B" w:rsidRPr="00E95534">
        <w:rPr>
          <w:rFonts w:cs="Arial"/>
        </w:rPr>
        <w:t xml:space="preserve"> to independently write down all patient </w:t>
      </w:r>
      <w:r w:rsidR="00CD6DDA" w:rsidRPr="00E95534">
        <w:rPr>
          <w:rFonts w:cs="Arial"/>
        </w:rPr>
        <w:t>deficits that they identified</w:t>
      </w:r>
      <w:r w:rsidR="00C9379B" w:rsidRPr="00E95534">
        <w:rPr>
          <w:rFonts w:cs="Arial"/>
        </w:rPr>
        <w:t xml:space="preserve">.  </w:t>
      </w:r>
      <w:r w:rsidR="00CD6DDA" w:rsidRPr="00E95534">
        <w:rPr>
          <w:rFonts w:cs="Arial"/>
        </w:rPr>
        <w:t>In addition, they are asked to write goals for each of these deficits and</w:t>
      </w:r>
      <w:r w:rsidR="00C9379B" w:rsidRPr="00E95534">
        <w:rPr>
          <w:rFonts w:cs="Arial"/>
        </w:rPr>
        <w:t xml:space="preserve"> to record possible treatment ideas </w:t>
      </w:r>
      <w:r w:rsidR="00CD6DDA" w:rsidRPr="00E95534">
        <w:rPr>
          <w:rFonts w:cs="Arial"/>
        </w:rPr>
        <w:t>that will enable the patient to reach these goals</w:t>
      </w:r>
      <w:r w:rsidR="00C9379B" w:rsidRPr="00E95534">
        <w:rPr>
          <w:rFonts w:cs="Arial"/>
        </w:rPr>
        <w:t>.</w:t>
      </w:r>
      <w:r w:rsidR="0020114F" w:rsidRPr="00E95534">
        <w:rPr>
          <w:rFonts w:cs="Arial"/>
        </w:rPr>
        <w:t xml:space="preserve">  This information is submitted</w:t>
      </w:r>
      <w:r w:rsidR="00194C5E" w:rsidRPr="00E95534">
        <w:rPr>
          <w:rFonts w:cs="Arial"/>
        </w:rPr>
        <w:t xml:space="preserve"> to the instructor before the class begins.</w:t>
      </w:r>
    </w:p>
    <w:p w14:paraId="2BB91738" w14:textId="42335027" w:rsidR="004C6B40" w:rsidRPr="00E95534" w:rsidRDefault="00B07317" w:rsidP="00E95534">
      <w:pPr>
        <w:pStyle w:val="ListParagraph"/>
        <w:numPr>
          <w:ilvl w:val="0"/>
          <w:numId w:val="8"/>
        </w:numPr>
        <w:spacing w:after="0"/>
        <w:rPr>
          <w:rFonts w:cs="Arial"/>
        </w:rPr>
      </w:pPr>
      <w:r w:rsidRPr="00E95534">
        <w:rPr>
          <w:rFonts w:cs="Arial"/>
        </w:rPr>
        <w:t xml:space="preserve">During class time, students are divided into groups of 5 or 6 and given time to discuss </w:t>
      </w:r>
      <w:r w:rsidR="00237433" w:rsidRPr="00E95534">
        <w:rPr>
          <w:rFonts w:cs="Arial"/>
        </w:rPr>
        <w:t xml:space="preserve">and record all of the identified patient deficits, specific and measurable goals and </w:t>
      </w:r>
      <w:r w:rsidRPr="00E95534">
        <w:rPr>
          <w:rFonts w:cs="Arial"/>
        </w:rPr>
        <w:t>various tre</w:t>
      </w:r>
      <w:r w:rsidR="00237433" w:rsidRPr="00E95534">
        <w:rPr>
          <w:rFonts w:cs="Arial"/>
        </w:rPr>
        <w:t>atment options specific for the</w:t>
      </w:r>
      <w:r w:rsidRPr="00E95534">
        <w:rPr>
          <w:rFonts w:cs="Arial"/>
        </w:rPr>
        <w:t xml:space="preserve"> patient</w:t>
      </w:r>
      <w:r w:rsidR="004C6B40" w:rsidRPr="00E95534">
        <w:rPr>
          <w:rFonts w:cs="Arial"/>
        </w:rPr>
        <w:t>’</w:t>
      </w:r>
      <w:r w:rsidRPr="00E95534">
        <w:rPr>
          <w:rFonts w:cs="Arial"/>
        </w:rPr>
        <w:t>s deficits.</w:t>
      </w:r>
      <w:r w:rsidR="004C6B40" w:rsidRPr="00E95534">
        <w:rPr>
          <w:rFonts w:cs="Arial"/>
        </w:rPr>
        <w:t xml:space="preserve">  They then design a 1 hour treatment s</w:t>
      </w:r>
      <w:r w:rsidR="00363AB9" w:rsidRPr="00E95534">
        <w:rPr>
          <w:rFonts w:cs="Arial"/>
        </w:rPr>
        <w:t xml:space="preserve">ession </w:t>
      </w:r>
      <w:r w:rsidR="00FD250C" w:rsidRPr="00E95534">
        <w:rPr>
          <w:rFonts w:cs="Arial"/>
        </w:rPr>
        <w:t>at the patient’s</w:t>
      </w:r>
      <w:r w:rsidR="004C6B40" w:rsidRPr="00E95534">
        <w:rPr>
          <w:rFonts w:cs="Arial"/>
        </w:rPr>
        <w:t xml:space="preserve"> current level of function.</w:t>
      </w:r>
      <w:r w:rsidR="00A162BD" w:rsidRPr="00E95534">
        <w:rPr>
          <w:rFonts w:cs="Arial"/>
        </w:rPr>
        <w:t xml:space="preserve">  </w:t>
      </w:r>
    </w:p>
    <w:p w14:paraId="017C58FF" w14:textId="34F9FB3A" w:rsidR="00B07317" w:rsidRPr="00E95534" w:rsidRDefault="004C6B40" w:rsidP="00E95534">
      <w:pPr>
        <w:pStyle w:val="ListParagraph"/>
        <w:numPr>
          <w:ilvl w:val="0"/>
          <w:numId w:val="8"/>
        </w:numPr>
        <w:spacing w:after="0"/>
        <w:rPr>
          <w:rFonts w:cs="Arial"/>
        </w:rPr>
      </w:pPr>
      <w:r w:rsidRPr="00E95534">
        <w:rPr>
          <w:rFonts w:cs="Arial"/>
        </w:rPr>
        <w:t>Groups are then questioned individually and asked to share their treatment ideas with the rest of the class</w:t>
      </w:r>
      <w:r w:rsidR="005422FB" w:rsidRPr="00E95534">
        <w:rPr>
          <w:rFonts w:cs="Arial"/>
        </w:rPr>
        <w:t>.  Treatment ideas should be presented</w:t>
      </w:r>
      <w:r w:rsidRPr="00E95534">
        <w:rPr>
          <w:rFonts w:cs="Arial"/>
        </w:rPr>
        <w:t xml:space="preserve"> in a </w:t>
      </w:r>
      <w:r w:rsidR="005422FB" w:rsidRPr="00E95534">
        <w:rPr>
          <w:rFonts w:cs="Arial"/>
        </w:rPr>
        <w:t>logical progression that is feasible to use with this patient in the clinic</w:t>
      </w:r>
      <w:r w:rsidRPr="00E95534">
        <w:rPr>
          <w:rFonts w:cs="Arial"/>
        </w:rPr>
        <w:t>.  If viable treatmen</w:t>
      </w:r>
      <w:bookmarkStart w:id="0" w:name="_GoBack"/>
      <w:bookmarkEnd w:id="0"/>
      <w:r w:rsidRPr="00E95534">
        <w:rPr>
          <w:rFonts w:cs="Arial"/>
        </w:rPr>
        <w:t>t options emerge, then individual member</w:t>
      </w:r>
      <w:r w:rsidR="00013845" w:rsidRPr="00E95534">
        <w:rPr>
          <w:rFonts w:cs="Arial"/>
        </w:rPr>
        <w:t>s of the group</w:t>
      </w:r>
      <w:r w:rsidRPr="00E95534">
        <w:rPr>
          <w:rFonts w:cs="Arial"/>
        </w:rPr>
        <w:t xml:space="preserve"> </w:t>
      </w:r>
      <w:r w:rsidRPr="00E95534">
        <w:rPr>
          <w:rFonts w:cs="Arial"/>
        </w:rPr>
        <w:lastRenderedPageBreak/>
        <w:t>are asked to demonstrate safe patient handling techniques using their ideas</w:t>
      </w:r>
      <w:r w:rsidR="006F019E" w:rsidRPr="00E95534">
        <w:rPr>
          <w:rFonts w:cs="Arial"/>
        </w:rPr>
        <w:t>.  T</w:t>
      </w:r>
      <w:r w:rsidRPr="00E95534">
        <w:rPr>
          <w:rFonts w:cs="Arial"/>
        </w:rPr>
        <w:t xml:space="preserve">he instructor </w:t>
      </w:r>
      <w:r w:rsidR="006F019E" w:rsidRPr="00E95534">
        <w:rPr>
          <w:rFonts w:cs="Arial"/>
        </w:rPr>
        <w:t>plays the role of the</w:t>
      </w:r>
      <w:r w:rsidRPr="00E95534">
        <w:rPr>
          <w:rFonts w:cs="Arial"/>
        </w:rPr>
        <w:t xml:space="preserve"> standardized patient.</w:t>
      </w:r>
    </w:p>
    <w:p w14:paraId="25503468" w14:textId="64EC7C83" w:rsidR="00872EC0" w:rsidRPr="00E95534" w:rsidRDefault="00872EC0" w:rsidP="00E95534">
      <w:pPr>
        <w:pStyle w:val="ListParagraph"/>
        <w:numPr>
          <w:ilvl w:val="0"/>
          <w:numId w:val="8"/>
        </w:numPr>
        <w:spacing w:after="0"/>
        <w:rPr>
          <w:rFonts w:cs="Arial"/>
        </w:rPr>
      </w:pPr>
      <w:r w:rsidRPr="00E95534">
        <w:rPr>
          <w:rFonts w:cs="Arial"/>
        </w:rPr>
        <w:t>Once all groups have contri</w:t>
      </w:r>
      <w:r w:rsidR="00237433" w:rsidRPr="00E95534">
        <w:rPr>
          <w:rFonts w:cs="Arial"/>
        </w:rPr>
        <w:t xml:space="preserve">buted and practiced their ideas, the groups are asked to hand in </w:t>
      </w:r>
      <w:r w:rsidR="00A162BD" w:rsidRPr="00E95534">
        <w:rPr>
          <w:rFonts w:cs="Arial"/>
        </w:rPr>
        <w:t>their recorded deficit, goal and treatment documentation.  O</w:t>
      </w:r>
      <w:r w:rsidR="00F06FF1" w:rsidRPr="00E95534">
        <w:rPr>
          <w:rFonts w:cs="Arial"/>
        </w:rPr>
        <w:t>ther treatment options</w:t>
      </w:r>
      <w:r w:rsidR="008C1831" w:rsidRPr="00E95534">
        <w:rPr>
          <w:rFonts w:cs="Arial"/>
        </w:rPr>
        <w:t xml:space="preserve"> may</w:t>
      </w:r>
      <w:r w:rsidRPr="00E95534">
        <w:rPr>
          <w:rFonts w:cs="Arial"/>
        </w:rPr>
        <w:t xml:space="preserve"> be discussed </w:t>
      </w:r>
      <w:r w:rsidR="00F06FF1" w:rsidRPr="00E95534">
        <w:rPr>
          <w:rFonts w:cs="Arial"/>
        </w:rPr>
        <w:t xml:space="preserve">and demonstrated </w:t>
      </w:r>
      <w:r w:rsidR="00A76A1D" w:rsidRPr="00E95534">
        <w:rPr>
          <w:rFonts w:cs="Arial"/>
        </w:rPr>
        <w:t>by the instructor</w:t>
      </w:r>
      <w:r w:rsidR="00A162BD" w:rsidRPr="00E95534">
        <w:rPr>
          <w:rFonts w:cs="Arial"/>
        </w:rPr>
        <w:t xml:space="preserve"> at this time</w:t>
      </w:r>
      <w:r w:rsidR="00A76A1D" w:rsidRPr="00E95534">
        <w:rPr>
          <w:rFonts w:cs="Arial"/>
        </w:rPr>
        <w:t>.</w:t>
      </w:r>
    </w:p>
    <w:p w14:paraId="114287C0" w14:textId="61FA08AE" w:rsidR="00A76A1D" w:rsidRPr="00E95534" w:rsidRDefault="004F368D" w:rsidP="00E95534">
      <w:pPr>
        <w:pStyle w:val="ListParagraph"/>
        <w:numPr>
          <w:ilvl w:val="0"/>
          <w:numId w:val="8"/>
        </w:numPr>
        <w:spacing w:after="0"/>
        <w:rPr>
          <w:rFonts w:cs="Arial"/>
        </w:rPr>
      </w:pPr>
      <w:r w:rsidRPr="00E95534">
        <w:rPr>
          <w:rFonts w:cs="Arial"/>
        </w:rPr>
        <w:t xml:space="preserve">When the complete and appropriate 1 hour treatment plan has been developed then all students are divided into pairs.  One student role plays the patient while the other student becomes the physical therapist.  Each therapist is required to practice the safe performance of the treatment ideas </w:t>
      </w:r>
      <w:r w:rsidR="00DB10E2" w:rsidRPr="00E95534">
        <w:rPr>
          <w:rFonts w:cs="Arial"/>
        </w:rPr>
        <w:t xml:space="preserve">and </w:t>
      </w:r>
      <w:r w:rsidRPr="00E95534">
        <w:rPr>
          <w:rFonts w:cs="Arial"/>
        </w:rPr>
        <w:t>the</w:t>
      </w:r>
      <w:r w:rsidR="00A718A0" w:rsidRPr="00E95534">
        <w:rPr>
          <w:rFonts w:cs="Arial"/>
        </w:rPr>
        <w:t>n</w:t>
      </w:r>
      <w:r w:rsidRPr="00E95534">
        <w:rPr>
          <w:rFonts w:cs="Arial"/>
        </w:rPr>
        <w:t xml:space="preserve"> switch places with their partner.</w:t>
      </w:r>
    </w:p>
    <w:p w14:paraId="42B0399A" w14:textId="27D8E354" w:rsidR="00E62CA9" w:rsidRPr="00E95534" w:rsidRDefault="00A8405C" w:rsidP="00E95534">
      <w:pPr>
        <w:pStyle w:val="ListParagraph"/>
        <w:numPr>
          <w:ilvl w:val="0"/>
          <w:numId w:val="8"/>
        </w:numPr>
        <w:spacing w:after="0"/>
        <w:rPr>
          <w:rFonts w:cs="Arial"/>
        </w:rPr>
      </w:pPr>
      <w:r w:rsidRPr="00E95534">
        <w:rPr>
          <w:rFonts w:cs="Arial"/>
        </w:rPr>
        <w:t xml:space="preserve">The activity </w:t>
      </w:r>
      <w:r w:rsidR="00045A07" w:rsidRPr="00E95534">
        <w:rPr>
          <w:rFonts w:cs="Arial"/>
        </w:rPr>
        <w:t>can be</w:t>
      </w:r>
      <w:r w:rsidR="00872EC0" w:rsidRPr="00E95534">
        <w:rPr>
          <w:rFonts w:cs="Arial"/>
        </w:rPr>
        <w:t xml:space="preserve"> progressed by demonstrating functional improvement of the patient and asking th</w:t>
      </w:r>
      <w:r w:rsidR="00B60D95" w:rsidRPr="00E95534">
        <w:rPr>
          <w:rFonts w:cs="Arial"/>
        </w:rPr>
        <w:t>e groups to create a new treatment session</w:t>
      </w:r>
      <w:r w:rsidR="004404CD" w:rsidRPr="00E95534">
        <w:rPr>
          <w:rFonts w:cs="Arial"/>
        </w:rPr>
        <w:t>.</w:t>
      </w:r>
      <w:r w:rsidR="00872EC0" w:rsidRPr="00E95534">
        <w:rPr>
          <w:rFonts w:cs="Arial"/>
        </w:rPr>
        <w:t xml:space="preserve"> </w:t>
      </w:r>
    </w:p>
    <w:p w14:paraId="01B5ADC0" w14:textId="77777777" w:rsidR="004404CD" w:rsidRPr="00E95534" w:rsidRDefault="004404CD" w:rsidP="00E95534">
      <w:pPr>
        <w:pStyle w:val="ListParagraph"/>
        <w:spacing w:after="0"/>
        <w:ind w:left="1080"/>
        <w:rPr>
          <w:rFonts w:cs="Arial"/>
        </w:rPr>
      </w:pPr>
    </w:p>
    <w:p w14:paraId="493A6873" w14:textId="31070C71" w:rsidR="00E95534" w:rsidRPr="00E95534" w:rsidRDefault="00E95534" w:rsidP="00E95534">
      <w:pPr>
        <w:spacing w:after="0"/>
        <w:rPr>
          <w:rFonts w:cs="Arial"/>
        </w:rPr>
      </w:pPr>
      <w:r w:rsidRPr="00E95534">
        <w:rPr>
          <w:rFonts w:cs="Arial"/>
          <w:u w:val="single"/>
        </w:rPr>
        <w:t>Time for student to complete the activity</w:t>
      </w:r>
      <w:r w:rsidRPr="00E95534">
        <w:rPr>
          <w:rFonts w:cs="Arial"/>
        </w:rPr>
        <w:t>: Preparation for activity outside of/before class: 1 hour</w:t>
      </w:r>
      <w:r>
        <w:rPr>
          <w:rFonts w:cs="Arial"/>
        </w:rPr>
        <w:t>;</w:t>
      </w:r>
    </w:p>
    <w:p w14:paraId="60C5EAF4" w14:textId="0D4F562B" w:rsidR="00E95534" w:rsidRPr="00E95534" w:rsidRDefault="00E95534" w:rsidP="00E95534">
      <w:pPr>
        <w:spacing w:after="0"/>
        <w:rPr>
          <w:rFonts w:cs="Arial"/>
        </w:rPr>
      </w:pPr>
      <w:r w:rsidRPr="00E95534">
        <w:rPr>
          <w:rFonts w:cs="Arial"/>
        </w:rPr>
        <w:t>Class time completion of the activity: 1 to 2 hours per patient case.</w:t>
      </w:r>
    </w:p>
    <w:p w14:paraId="23D3710D" w14:textId="77777777" w:rsidR="00E95534" w:rsidRPr="00E95534" w:rsidRDefault="00E95534" w:rsidP="00E95534">
      <w:pPr>
        <w:pStyle w:val="ListParagraph"/>
        <w:spacing w:after="0"/>
        <w:ind w:left="360"/>
        <w:rPr>
          <w:rFonts w:cs="Arial"/>
        </w:rPr>
      </w:pPr>
    </w:p>
    <w:p w14:paraId="01A4D478" w14:textId="5072F8A0" w:rsidR="00E95534" w:rsidRPr="00E95534" w:rsidRDefault="00E95534" w:rsidP="00E95534">
      <w:pPr>
        <w:spacing w:after="0"/>
        <w:rPr>
          <w:rFonts w:cs="Arial"/>
        </w:rPr>
      </w:pPr>
      <w:r w:rsidRPr="00E95534">
        <w:rPr>
          <w:rFonts w:cs="Arial"/>
          <w:u w:val="single"/>
        </w:rPr>
        <w:t>Readings/other preparatory materials</w:t>
      </w:r>
      <w:r w:rsidRPr="00E95534">
        <w:rPr>
          <w:rFonts w:cs="Arial"/>
        </w:rPr>
        <w:t xml:space="preserve">: Written evaluation information can be fabricated, taken from published case studies or derived from actual patients that the instructor has worked with in the clinic.  Alternatively, either a video of the evaluation of a patient or a mock evaluation using a standardized patient can be used. </w:t>
      </w:r>
    </w:p>
    <w:p w14:paraId="2B77C3C8" w14:textId="77777777" w:rsidR="00E95534" w:rsidRPr="00E95534" w:rsidRDefault="00E95534" w:rsidP="00E95534">
      <w:pPr>
        <w:pStyle w:val="ListParagraph"/>
        <w:spacing w:after="0"/>
        <w:ind w:left="360"/>
        <w:rPr>
          <w:rFonts w:cs="Arial"/>
        </w:rPr>
      </w:pPr>
    </w:p>
    <w:p w14:paraId="2C9E8E60" w14:textId="34B888EB" w:rsidR="00E95534" w:rsidRPr="00E95534" w:rsidRDefault="00E95534" w:rsidP="00E95534">
      <w:pPr>
        <w:spacing w:after="0"/>
        <w:rPr>
          <w:rFonts w:cs="Arial"/>
        </w:rPr>
      </w:pPr>
      <w:r w:rsidRPr="00E95534">
        <w:rPr>
          <w:rFonts w:cs="Arial"/>
          <w:u w:val="single"/>
        </w:rPr>
        <w:t>Learning Objectives</w:t>
      </w:r>
      <w:r w:rsidRPr="00E95534">
        <w:rPr>
          <w:rFonts w:cs="Arial"/>
        </w:rPr>
        <w:t>:</w:t>
      </w:r>
    </w:p>
    <w:p w14:paraId="0472E452" w14:textId="77777777" w:rsidR="00E95534" w:rsidRPr="00E95534" w:rsidRDefault="00E95534" w:rsidP="00E95534">
      <w:pPr>
        <w:pStyle w:val="ListParagraph"/>
        <w:numPr>
          <w:ilvl w:val="0"/>
          <w:numId w:val="1"/>
        </w:numPr>
        <w:spacing w:after="0"/>
        <w:rPr>
          <w:rFonts w:cs="Arial"/>
        </w:rPr>
      </w:pPr>
      <w:proofErr w:type="gramStart"/>
      <w:r w:rsidRPr="00E95534">
        <w:rPr>
          <w:rFonts w:cs="Arial"/>
        </w:rPr>
        <w:t>accurately</w:t>
      </w:r>
      <w:proofErr w:type="gramEnd"/>
      <w:r w:rsidRPr="00E95534">
        <w:rPr>
          <w:rFonts w:cs="Arial"/>
        </w:rPr>
        <w:t xml:space="preserve"> interpret neurological examination findings.</w:t>
      </w:r>
    </w:p>
    <w:p w14:paraId="46ADD7EF" w14:textId="77777777" w:rsidR="00E95534" w:rsidRPr="00E95534" w:rsidRDefault="00E95534" w:rsidP="00E95534">
      <w:pPr>
        <w:pStyle w:val="ListParagraph"/>
        <w:numPr>
          <w:ilvl w:val="0"/>
          <w:numId w:val="1"/>
        </w:numPr>
        <w:spacing w:after="0"/>
        <w:rPr>
          <w:rFonts w:cs="Arial"/>
        </w:rPr>
      </w:pPr>
      <w:proofErr w:type="gramStart"/>
      <w:r w:rsidRPr="00E95534">
        <w:rPr>
          <w:rFonts w:cs="Arial"/>
        </w:rPr>
        <w:t>generate</w:t>
      </w:r>
      <w:proofErr w:type="gramEnd"/>
      <w:r w:rsidRPr="00E95534">
        <w:rPr>
          <w:rFonts w:cs="Arial"/>
        </w:rPr>
        <w:t xml:space="preserve"> acceptable short and long term goals based on patient deficits.</w:t>
      </w:r>
    </w:p>
    <w:p w14:paraId="1641C3DE" w14:textId="77777777" w:rsidR="00E95534" w:rsidRPr="00E95534" w:rsidRDefault="00E95534" w:rsidP="00E95534">
      <w:pPr>
        <w:pStyle w:val="ListParagraph"/>
        <w:numPr>
          <w:ilvl w:val="0"/>
          <w:numId w:val="9"/>
        </w:numPr>
        <w:spacing w:after="0"/>
        <w:rPr>
          <w:rFonts w:cs="Arial"/>
        </w:rPr>
      </w:pPr>
      <w:proofErr w:type="gramStart"/>
      <w:r w:rsidRPr="00E95534">
        <w:rPr>
          <w:rFonts w:cs="Arial"/>
        </w:rPr>
        <w:t>create</w:t>
      </w:r>
      <w:proofErr w:type="gramEnd"/>
      <w:r w:rsidRPr="00E95534">
        <w:rPr>
          <w:rFonts w:cs="Arial"/>
        </w:rPr>
        <w:t xml:space="preserve"> a treatment plan that targets the patient’s deficits.</w:t>
      </w:r>
    </w:p>
    <w:p w14:paraId="7403DF88" w14:textId="77777777" w:rsidR="00E95534" w:rsidRPr="00E95534" w:rsidRDefault="00E95534" w:rsidP="00E95534">
      <w:pPr>
        <w:pStyle w:val="ListParagraph"/>
        <w:numPr>
          <w:ilvl w:val="0"/>
          <w:numId w:val="9"/>
        </w:numPr>
        <w:spacing w:after="0"/>
        <w:rPr>
          <w:rFonts w:cs="Arial"/>
        </w:rPr>
      </w:pPr>
      <w:proofErr w:type="gramStart"/>
      <w:r w:rsidRPr="00E95534">
        <w:rPr>
          <w:rFonts w:cs="Arial"/>
        </w:rPr>
        <w:t>progress</w:t>
      </w:r>
      <w:proofErr w:type="gramEnd"/>
      <w:r w:rsidRPr="00E95534">
        <w:rPr>
          <w:rFonts w:cs="Arial"/>
        </w:rPr>
        <w:t xml:space="preserve"> patient treatment appropriately based on functional improvements.</w:t>
      </w:r>
    </w:p>
    <w:p w14:paraId="0756C03B" w14:textId="77777777" w:rsidR="00DF0B2C" w:rsidRPr="00E95534" w:rsidRDefault="00DF0B2C" w:rsidP="00E95534">
      <w:pPr>
        <w:spacing w:after="0"/>
        <w:rPr>
          <w:rFonts w:cs="Arial"/>
        </w:rPr>
      </w:pPr>
    </w:p>
    <w:p w14:paraId="057E1A1B" w14:textId="13797B03" w:rsidR="0051682E" w:rsidRDefault="0051682E" w:rsidP="00E95534">
      <w:pPr>
        <w:spacing w:after="0"/>
        <w:rPr>
          <w:rFonts w:cs="Arial"/>
        </w:rPr>
      </w:pPr>
      <w:r w:rsidRPr="00E95534">
        <w:rPr>
          <w:rFonts w:cs="Arial"/>
          <w:u w:val="single"/>
        </w:rPr>
        <w:t>Methods of evaluation of student learning</w:t>
      </w:r>
      <w:r w:rsidR="000B0734" w:rsidRPr="00E95534">
        <w:rPr>
          <w:rFonts w:cs="Arial"/>
        </w:rPr>
        <w:t xml:space="preserve">: </w:t>
      </w:r>
    </w:p>
    <w:p w14:paraId="4A168939" w14:textId="77777777" w:rsidR="00BE0233" w:rsidRPr="00BE0233" w:rsidRDefault="00BE0233" w:rsidP="00BE0233">
      <w:pPr>
        <w:spacing w:after="0"/>
        <w:rPr>
          <w:rFonts w:cs="Arial"/>
        </w:rPr>
      </w:pPr>
      <w:r w:rsidRPr="00BE0233">
        <w:rPr>
          <w:rFonts w:cs="Arial"/>
        </w:rPr>
        <w:t>Grades for this assignment are given for both individual and team contributions.</w:t>
      </w:r>
    </w:p>
    <w:p w14:paraId="0C4D5DCB" w14:textId="77777777" w:rsidR="00BE0233" w:rsidRPr="00E95534" w:rsidRDefault="00BE0233" w:rsidP="00E95534">
      <w:pPr>
        <w:spacing w:after="0"/>
        <w:rPr>
          <w:rFonts w:cs="Arial"/>
        </w:rPr>
      </w:pPr>
    </w:p>
    <w:tbl>
      <w:tblPr>
        <w:tblStyle w:val="TableGrid"/>
        <w:tblW w:w="0" w:type="auto"/>
        <w:tblLook w:val="04A0" w:firstRow="1" w:lastRow="0" w:firstColumn="1" w:lastColumn="0" w:noHBand="0" w:noVBand="1"/>
      </w:tblPr>
      <w:tblGrid>
        <w:gridCol w:w="3775"/>
        <w:gridCol w:w="899"/>
        <w:gridCol w:w="901"/>
        <w:gridCol w:w="3775"/>
      </w:tblGrid>
      <w:tr w:rsidR="00E95534" w14:paraId="570BADD2" w14:textId="77777777" w:rsidTr="00FD00F0">
        <w:tc>
          <w:tcPr>
            <w:tcW w:w="3775" w:type="dxa"/>
            <w:shd w:val="clear" w:color="auto" w:fill="D9D9D9" w:themeFill="background1" w:themeFillShade="D9"/>
          </w:tcPr>
          <w:p w14:paraId="539D55FE" w14:textId="77777777" w:rsidR="00E95534" w:rsidRPr="00072C10" w:rsidRDefault="00E95534" w:rsidP="00FD00F0">
            <w:pPr>
              <w:spacing w:after="0"/>
              <w:rPr>
                <w:rFonts w:cs="Arial"/>
                <w:b/>
              </w:rPr>
            </w:pPr>
            <w:r w:rsidRPr="00072C10">
              <w:rPr>
                <w:rFonts w:cs="Arial"/>
                <w:b/>
              </w:rPr>
              <w:t xml:space="preserve">Grading Criteria </w:t>
            </w:r>
          </w:p>
        </w:tc>
        <w:tc>
          <w:tcPr>
            <w:tcW w:w="899" w:type="dxa"/>
            <w:shd w:val="clear" w:color="auto" w:fill="D9D9D9" w:themeFill="background1" w:themeFillShade="D9"/>
          </w:tcPr>
          <w:p w14:paraId="55F8D201" w14:textId="77777777" w:rsidR="00E95534" w:rsidRPr="00072C10" w:rsidRDefault="00E95534" w:rsidP="00FD00F0">
            <w:pPr>
              <w:spacing w:after="0"/>
              <w:jc w:val="center"/>
              <w:rPr>
                <w:rFonts w:cs="Arial"/>
                <w:b/>
              </w:rPr>
            </w:pPr>
            <w:r w:rsidRPr="00072C10">
              <w:rPr>
                <w:rFonts w:cs="Arial"/>
                <w:b/>
              </w:rPr>
              <w:t>Weight</w:t>
            </w:r>
          </w:p>
        </w:tc>
        <w:tc>
          <w:tcPr>
            <w:tcW w:w="901" w:type="dxa"/>
            <w:shd w:val="clear" w:color="auto" w:fill="D9D9D9" w:themeFill="background1" w:themeFillShade="D9"/>
          </w:tcPr>
          <w:p w14:paraId="459D5D4F" w14:textId="77777777" w:rsidR="00E95534" w:rsidRPr="00072C10" w:rsidRDefault="00E95534" w:rsidP="00FD00F0">
            <w:pPr>
              <w:spacing w:after="0"/>
              <w:jc w:val="center"/>
              <w:rPr>
                <w:rFonts w:cs="Arial"/>
                <w:b/>
              </w:rPr>
            </w:pPr>
            <w:r w:rsidRPr="00072C10">
              <w:rPr>
                <w:rFonts w:cs="Arial"/>
                <w:b/>
              </w:rPr>
              <w:t>Score</w:t>
            </w:r>
          </w:p>
        </w:tc>
        <w:tc>
          <w:tcPr>
            <w:tcW w:w="3775" w:type="dxa"/>
            <w:shd w:val="clear" w:color="auto" w:fill="D9D9D9" w:themeFill="background1" w:themeFillShade="D9"/>
          </w:tcPr>
          <w:p w14:paraId="41117D96" w14:textId="77777777" w:rsidR="00E95534" w:rsidRPr="00072C10" w:rsidRDefault="00E95534" w:rsidP="00FD00F0">
            <w:pPr>
              <w:spacing w:after="0"/>
              <w:rPr>
                <w:rFonts w:cs="Arial"/>
                <w:b/>
              </w:rPr>
            </w:pPr>
            <w:r w:rsidRPr="00072C10">
              <w:rPr>
                <w:rFonts w:cs="Arial"/>
                <w:b/>
              </w:rPr>
              <w:t>Comments</w:t>
            </w:r>
          </w:p>
        </w:tc>
      </w:tr>
      <w:tr w:rsidR="00E95534" w14:paraId="28E762D9" w14:textId="77777777" w:rsidTr="00FD00F0">
        <w:tc>
          <w:tcPr>
            <w:tcW w:w="3775" w:type="dxa"/>
          </w:tcPr>
          <w:p w14:paraId="76183251" w14:textId="51777F86" w:rsidR="00E95534" w:rsidRDefault="00E95534" w:rsidP="00FD00F0">
            <w:pPr>
              <w:spacing w:after="0"/>
              <w:rPr>
                <w:rFonts w:cs="Arial"/>
              </w:rPr>
            </w:pPr>
            <w:r>
              <w:rPr>
                <w:rFonts w:cs="Arial"/>
              </w:rPr>
              <w:t>Identifies all patient deficits independently</w:t>
            </w:r>
          </w:p>
        </w:tc>
        <w:tc>
          <w:tcPr>
            <w:tcW w:w="899" w:type="dxa"/>
          </w:tcPr>
          <w:p w14:paraId="194F563F" w14:textId="3B88E41A" w:rsidR="00E95534" w:rsidRDefault="00E95534" w:rsidP="00FD00F0">
            <w:pPr>
              <w:spacing w:after="0"/>
              <w:jc w:val="center"/>
              <w:rPr>
                <w:rFonts w:cs="Arial"/>
              </w:rPr>
            </w:pPr>
            <w:r>
              <w:rPr>
                <w:rFonts w:cs="Arial"/>
              </w:rPr>
              <w:t>15</w:t>
            </w:r>
          </w:p>
        </w:tc>
        <w:tc>
          <w:tcPr>
            <w:tcW w:w="901" w:type="dxa"/>
          </w:tcPr>
          <w:p w14:paraId="13AC7C71" w14:textId="77777777" w:rsidR="00E95534" w:rsidRDefault="00E95534" w:rsidP="00FD00F0">
            <w:pPr>
              <w:spacing w:after="0"/>
              <w:jc w:val="center"/>
              <w:rPr>
                <w:rFonts w:cs="Arial"/>
              </w:rPr>
            </w:pPr>
          </w:p>
        </w:tc>
        <w:tc>
          <w:tcPr>
            <w:tcW w:w="3775" w:type="dxa"/>
          </w:tcPr>
          <w:p w14:paraId="5B2EAE73" w14:textId="77777777" w:rsidR="00E95534" w:rsidRDefault="00E95534" w:rsidP="00FD00F0">
            <w:pPr>
              <w:spacing w:after="0"/>
              <w:rPr>
                <w:rFonts w:cs="Arial"/>
              </w:rPr>
            </w:pPr>
          </w:p>
        </w:tc>
      </w:tr>
      <w:tr w:rsidR="00E95534" w14:paraId="463E0346" w14:textId="77777777" w:rsidTr="00FD00F0">
        <w:tc>
          <w:tcPr>
            <w:tcW w:w="3775" w:type="dxa"/>
          </w:tcPr>
          <w:p w14:paraId="4FC7D5FB" w14:textId="291C9BCB" w:rsidR="00E95534" w:rsidRDefault="00E95534" w:rsidP="00FD00F0">
            <w:pPr>
              <w:spacing w:after="0"/>
              <w:rPr>
                <w:rFonts w:cs="Arial"/>
              </w:rPr>
            </w:pPr>
            <w:r>
              <w:rPr>
                <w:rFonts w:cs="Arial"/>
              </w:rPr>
              <w:t>Creates appropriate goals independently</w:t>
            </w:r>
          </w:p>
        </w:tc>
        <w:tc>
          <w:tcPr>
            <w:tcW w:w="899" w:type="dxa"/>
          </w:tcPr>
          <w:p w14:paraId="4068CC09" w14:textId="7E29083F" w:rsidR="00E95534" w:rsidRDefault="00E95534" w:rsidP="00FD00F0">
            <w:pPr>
              <w:spacing w:after="0"/>
              <w:jc w:val="center"/>
              <w:rPr>
                <w:rFonts w:cs="Arial"/>
              </w:rPr>
            </w:pPr>
            <w:r>
              <w:rPr>
                <w:rFonts w:cs="Arial"/>
              </w:rPr>
              <w:t>10</w:t>
            </w:r>
          </w:p>
        </w:tc>
        <w:tc>
          <w:tcPr>
            <w:tcW w:w="901" w:type="dxa"/>
          </w:tcPr>
          <w:p w14:paraId="0F68448C" w14:textId="77777777" w:rsidR="00E95534" w:rsidRDefault="00E95534" w:rsidP="00FD00F0">
            <w:pPr>
              <w:spacing w:after="0"/>
              <w:jc w:val="center"/>
              <w:rPr>
                <w:rFonts w:cs="Arial"/>
              </w:rPr>
            </w:pPr>
          </w:p>
        </w:tc>
        <w:tc>
          <w:tcPr>
            <w:tcW w:w="3775" w:type="dxa"/>
          </w:tcPr>
          <w:p w14:paraId="2E1A6915" w14:textId="77777777" w:rsidR="00E95534" w:rsidRDefault="00E95534" w:rsidP="00FD00F0">
            <w:pPr>
              <w:spacing w:after="0"/>
              <w:rPr>
                <w:rFonts w:cs="Arial"/>
              </w:rPr>
            </w:pPr>
          </w:p>
        </w:tc>
      </w:tr>
      <w:tr w:rsidR="00E95534" w14:paraId="0046108D" w14:textId="77777777" w:rsidTr="00FD00F0">
        <w:tc>
          <w:tcPr>
            <w:tcW w:w="3775" w:type="dxa"/>
          </w:tcPr>
          <w:p w14:paraId="54107A8E" w14:textId="2F621A29" w:rsidR="00E95534" w:rsidRDefault="00E95534" w:rsidP="00FD00F0">
            <w:pPr>
              <w:spacing w:after="0"/>
              <w:rPr>
                <w:rFonts w:cs="Arial"/>
              </w:rPr>
            </w:pPr>
            <w:r>
              <w:rPr>
                <w:rFonts w:cs="Arial"/>
              </w:rPr>
              <w:t>Describes appropriate treatment ideas based on deficits independently</w:t>
            </w:r>
          </w:p>
        </w:tc>
        <w:tc>
          <w:tcPr>
            <w:tcW w:w="899" w:type="dxa"/>
          </w:tcPr>
          <w:p w14:paraId="173A8988" w14:textId="16F4865A" w:rsidR="00E95534" w:rsidRDefault="00E95534" w:rsidP="00E95534">
            <w:pPr>
              <w:spacing w:after="0"/>
              <w:jc w:val="center"/>
              <w:rPr>
                <w:rFonts w:cs="Arial"/>
              </w:rPr>
            </w:pPr>
            <w:r>
              <w:rPr>
                <w:rFonts w:cs="Arial"/>
              </w:rPr>
              <w:t>15</w:t>
            </w:r>
          </w:p>
        </w:tc>
        <w:tc>
          <w:tcPr>
            <w:tcW w:w="901" w:type="dxa"/>
          </w:tcPr>
          <w:p w14:paraId="3BBAE81E" w14:textId="77777777" w:rsidR="00E95534" w:rsidRDefault="00E95534" w:rsidP="00FD00F0">
            <w:pPr>
              <w:spacing w:after="0"/>
              <w:jc w:val="center"/>
              <w:rPr>
                <w:rFonts w:cs="Arial"/>
              </w:rPr>
            </w:pPr>
          </w:p>
        </w:tc>
        <w:tc>
          <w:tcPr>
            <w:tcW w:w="3775" w:type="dxa"/>
          </w:tcPr>
          <w:p w14:paraId="0C67AC34" w14:textId="77777777" w:rsidR="00E95534" w:rsidRDefault="00E95534" w:rsidP="00FD00F0">
            <w:pPr>
              <w:spacing w:after="0"/>
              <w:rPr>
                <w:rFonts w:cs="Arial"/>
              </w:rPr>
            </w:pPr>
          </w:p>
        </w:tc>
      </w:tr>
      <w:tr w:rsidR="00E95534" w14:paraId="76F28D57" w14:textId="77777777" w:rsidTr="00FD00F0">
        <w:tc>
          <w:tcPr>
            <w:tcW w:w="3775" w:type="dxa"/>
          </w:tcPr>
          <w:p w14:paraId="1AF5938B" w14:textId="6EA16B68" w:rsidR="00E95534" w:rsidRDefault="00E95534" w:rsidP="00FD00F0">
            <w:pPr>
              <w:spacing w:after="0"/>
              <w:rPr>
                <w:rFonts w:cs="Arial"/>
              </w:rPr>
            </w:pPr>
            <w:r>
              <w:rPr>
                <w:rFonts w:cs="Arial"/>
              </w:rPr>
              <w:t>Provides accurate written documentation independently</w:t>
            </w:r>
          </w:p>
        </w:tc>
        <w:tc>
          <w:tcPr>
            <w:tcW w:w="899" w:type="dxa"/>
          </w:tcPr>
          <w:p w14:paraId="5A29F651" w14:textId="5DEFAC2A" w:rsidR="00E95534" w:rsidRDefault="00E95534" w:rsidP="00FD00F0">
            <w:pPr>
              <w:spacing w:after="0"/>
              <w:jc w:val="center"/>
              <w:rPr>
                <w:rFonts w:cs="Arial"/>
              </w:rPr>
            </w:pPr>
            <w:r>
              <w:rPr>
                <w:rFonts w:cs="Arial"/>
              </w:rPr>
              <w:t>10</w:t>
            </w:r>
          </w:p>
        </w:tc>
        <w:tc>
          <w:tcPr>
            <w:tcW w:w="901" w:type="dxa"/>
          </w:tcPr>
          <w:p w14:paraId="16DB59D8" w14:textId="77777777" w:rsidR="00E95534" w:rsidRDefault="00E95534" w:rsidP="00FD00F0">
            <w:pPr>
              <w:spacing w:after="0"/>
              <w:jc w:val="center"/>
              <w:rPr>
                <w:rFonts w:cs="Arial"/>
              </w:rPr>
            </w:pPr>
          </w:p>
        </w:tc>
        <w:tc>
          <w:tcPr>
            <w:tcW w:w="3775" w:type="dxa"/>
          </w:tcPr>
          <w:p w14:paraId="781273D4" w14:textId="77777777" w:rsidR="00E95534" w:rsidRDefault="00E95534" w:rsidP="00FD00F0">
            <w:pPr>
              <w:spacing w:after="0"/>
              <w:rPr>
                <w:rFonts w:cs="Arial"/>
              </w:rPr>
            </w:pPr>
          </w:p>
        </w:tc>
      </w:tr>
      <w:tr w:rsidR="00E95534" w14:paraId="6F828F20" w14:textId="77777777" w:rsidTr="00FD00F0">
        <w:tc>
          <w:tcPr>
            <w:tcW w:w="3775" w:type="dxa"/>
          </w:tcPr>
          <w:p w14:paraId="5225303A" w14:textId="4B9EDB20" w:rsidR="00E95534" w:rsidRDefault="00E95534" w:rsidP="00FD00F0">
            <w:pPr>
              <w:spacing w:after="0"/>
              <w:rPr>
                <w:rFonts w:cs="Arial"/>
              </w:rPr>
            </w:pPr>
            <w:r>
              <w:rPr>
                <w:rFonts w:cs="Arial"/>
              </w:rPr>
              <w:t>Identifies all patient deficits as a group</w:t>
            </w:r>
          </w:p>
        </w:tc>
        <w:tc>
          <w:tcPr>
            <w:tcW w:w="899" w:type="dxa"/>
          </w:tcPr>
          <w:p w14:paraId="77B7F104" w14:textId="77777777" w:rsidR="00E95534" w:rsidRDefault="00E95534" w:rsidP="00FD00F0">
            <w:pPr>
              <w:spacing w:after="0"/>
              <w:jc w:val="center"/>
              <w:rPr>
                <w:rFonts w:cs="Arial"/>
              </w:rPr>
            </w:pPr>
            <w:r>
              <w:rPr>
                <w:rFonts w:cs="Arial"/>
              </w:rPr>
              <w:t>10</w:t>
            </w:r>
          </w:p>
        </w:tc>
        <w:tc>
          <w:tcPr>
            <w:tcW w:w="901" w:type="dxa"/>
          </w:tcPr>
          <w:p w14:paraId="66A61F63" w14:textId="77777777" w:rsidR="00E95534" w:rsidRDefault="00E95534" w:rsidP="00FD00F0">
            <w:pPr>
              <w:spacing w:after="0"/>
              <w:jc w:val="center"/>
              <w:rPr>
                <w:rFonts w:cs="Arial"/>
              </w:rPr>
            </w:pPr>
          </w:p>
        </w:tc>
        <w:tc>
          <w:tcPr>
            <w:tcW w:w="3775" w:type="dxa"/>
          </w:tcPr>
          <w:p w14:paraId="0E0EF967" w14:textId="77777777" w:rsidR="00E95534" w:rsidRDefault="00E95534" w:rsidP="00FD00F0">
            <w:pPr>
              <w:spacing w:after="0"/>
              <w:rPr>
                <w:rFonts w:cs="Arial"/>
              </w:rPr>
            </w:pPr>
          </w:p>
        </w:tc>
      </w:tr>
      <w:tr w:rsidR="00E95534" w14:paraId="3E4AE60D" w14:textId="77777777" w:rsidTr="00FD00F0">
        <w:tc>
          <w:tcPr>
            <w:tcW w:w="3775" w:type="dxa"/>
          </w:tcPr>
          <w:p w14:paraId="7EB9ACFE" w14:textId="5FB5900F" w:rsidR="00E95534" w:rsidRDefault="00E95534" w:rsidP="00E95534">
            <w:pPr>
              <w:spacing w:after="0"/>
              <w:rPr>
                <w:rFonts w:cs="Arial"/>
              </w:rPr>
            </w:pPr>
            <w:r>
              <w:rPr>
                <w:rFonts w:cs="Arial"/>
              </w:rPr>
              <w:t>Creates appropriate goals as a group</w:t>
            </w:r>
          </w:p>
        </w:tc>
        <w:tc>
          <w:tcPr>
            <w:tcW w:w="899" w:type="dxa"/>
          </w:tcPr>
          <w:p w14:paraId="342E7B8B" w14:textId="77777777" w:rsidR="00E95534" w:rsidRDefault="00E95534" w:rsidP="00FD00F0">
            <w:pPr>
              <w:spacing w:after="0"/>
              <w:jc w:val="center"/>
              <w:rPr>
                <w:rFonts w:cs="Arial"/>
              </w:rPr>
            </w:pPr>
            <w:r>
              <w:rPr>
                <w:rFonts w:cs="Arial"/>
              </w:rPr>
              <w:t>10</w:t>
            </w:r>
          </w:p>
        </w:tc>
        <w:tc>
          <w:tcPr>
            <w:tcW w:w="901" w:type="dxa"/>
          </w:tcPr>
          <w:p w14:paraId="7646534B" w14:textId="77777777" w:rsidR="00E95534" w:rsidRDefault="00E95534" w:rsidP="00FD00F0">
            <w:pPr>
              <w:spacing w:after="0"/>
              <w:jc w:val="center"/>
              <w:rPr>
                <w:rFonts w:cs="Arial"/>
              </w:rPr>
            </w:pPr>
          </w:p>
        </w:tc>
        <w:tc>
          <w:tcPr>
            <w:tcW w:w="3775" w:type="dxa"/>
          </w:tcPr>
          <w:p w14:paraId="02F64F3F" w14:textId="77777777" w:rsidR="00E95534" w:rsidRDefault="00E95534" w:rsidP="00FD00F0">
            <w:pPr>
              <w:spacing w:after="0"/>
              <w:rPr>
                <w:rFonts w:cs="Arial"/>
              </w:rPr>
            </w:pPr>
          </w:p>
        </w:tc>
      </w:tr>
      <w:tr w:rsidR="00E95534" w14:paraId="5FD5E9F5" w14:textId="77777777" w:rsidTr="00FD00F0">
        <w:tc>
          <w:tcPr>
            <w:tcW w:w="3775" w:type="dxa"/>
          </w:tcPr>
          <w:p w14:paraId="5A68431C" w14:textId="2CA285F9" w:rsidR="00E95534" w:rsidRDefault="00E95534" w:rsidP="00E95534">
            <w:pPr>
              <w:spacing w:after="0"/>
              <w:rPr>
                <w:rFonts w:cs="Arial"/>
              </w:rPr>
            </w:pPr>
            <w:r>
              <w:rPr>
                <w:rFonts w:cs="Arial"/>
              </w:rPr>
              <w:lastRenderedPageBreak/>
              <w:t>Describes appropriate treatment ideas based on deficits as a group</w:t>
            </w:r>
          </w:p>
        </w:tc>
        <w:tc>
          <w:tcPr>
            <w:tcW w:w="899" w:type="dxa"/>
          </w:tcPr>
          <w:p w14:paraId="6CE37777" w14:textId="502E67EF" w:rsidR="00E95534" w:rsidRDefault="00E95534" w:rsidP="00E95534">
            <w:pPr>
              <w:spacing w:after="0"/>
              <w:jc w:val="center"/>
              <w:rPr>
                <w:rFonts w:cs="Arial"/>
              </w:rPr>
            </w:pPr>
            <w:r>
              <w:rPr>
                <w:rFonts w:cs="Arial"/>
              </w:rPr>
              <w:t>10</w:t>
            </w:r>
          </w:p>
        </w:tc>
        <w:tc>
          <w:tcPr>
            <w:tcW w:w="901" w:type="dxa"/>
          </w:tcPr>
          <w:p w14:paraId="6D6AF874" w14:textId="77777777" w:rsidR="00E95534" w:rsidRDefault="00E95534" w:rsidP="00E95534">
            <w:pPr>
              <w:spacing w:after="0"/>
              <w:jc w:val="center"/>
              <w:rPr>
                <w:rFonts w:cs="Arial"/>
              </w:rPr>
            </w:pPr>
          </w:p>
        </w:tc>
        <w:tc>
          <w:tcPr>
            <w:tcW w:w="3775" w:type="dxa"/>
          </w:tcPr>
          <w:p w14:paraId="3BCA6D75" w14:textId="77777777" w:rsidR="00E95534" w:rsidRDefault="00E95534" w:rsidP="00E95534">
            <w:pPr>
              <w:spacing w:after="0"/>
              <w:rPr>
                <w:rFonts w:cs="Arial"/>
              </w:rPr>
            </w:pPr>
          </w:p>
        </w:tc>
      </w:tr>
      <w:tr w:rsidR="00E95534" w14:paraId="4C2DA32E" w14:textId="77777777" w:rsidTr="00FD00F0">
        <w:tc>
          <w:tcPr>
            <w:tcW w:w="3775" w:type="dxa"/>
          </w:tcPr>
          <w:p w14:paraId="2C7D4EA5" w14:textId="71FA7108" w:rsidR="00E95534" w:rsidRDefault="00E95534" w:rsidP="00E95534">
            <w:pPr>
              <w:spacing w:after="0"/>
              <w:rPr>
                <w:rFonts w:cs="Arial"/>
              </w:rPr>
            </w:pPr>
            <w:r>
              <w:rPr>
                <w:rFonts w:cs="Arial"/>
              </w:rPr>
              <w:t>Safely performs treatment ideas</w:t>
            </w:r>
          </w:p>
        </w:tc>
        <w:tc>
          <w:tcPr>
            <w:tcW w:w="899" w:type="dxa"/>
          </w:tcPr>
          <w:p w14:paraId="5E3EE655" w14:textId="456D0237" w:rsidR="00E95534" w:rsidRDefault="00E95534" w:rsidP="00E95534">
            <w:pPr>
              <w:spacing w:after="0"/>
              <w:jc w:val="center"/>
              <w:rPr>
                <w:rFonts w:cs="Arial"/>
              </w:rPr>
            </w:pPr>
            <w:r>
              <w:rPr>
                <w:rFonts w:cs="Arial"/>
              </w:rPr>
              <w:t>10</w:t>
            </w:r>
          </w:p>
        </w:tc>
        <w:tc>
          <w:tcPr>
            <w:tcW w:w="901" w:type="dxa"/>
          </w:tcPr>
          <w:p w14:paraId="2E173547" w14:textId="77777777" w:rsidR="00E95534" w:rsidRDefault="00E95534" w:rsidP="00E95534">
            <w:pPr>
              <w:spacing w:after="0"/>
              <w:jc w:val="center"/>
              <w:rPr>
                <w:rFonts w:cs="Arial"/>
              </w:rPr>
            </w:pPr>
          </w:p>
        </w:tc>
        <w:tc>
          <w:tcPr>
            <w:tcW w:w="3775" w:type="dxa"/>
          </w:tcPr>
          <w:p w14:paraId="4B63BBEF" w14:textId="77777777" w:rsidR="00E95534" w:rsidRDefault="00E95534" w:rsidP="00E95534">
            <w:pPr>
              <w:spacing w:after="0"/>
              <w:rPr>
                <w:rFonts w:cs="Arial"/>
              </w:rPr>
            </w:pPr>
          </w:p>
        </w:tc>
      </w:tr>
      <w:tr w:rsidR="00E95534" w14:paraId="7E82F9E2" w14:textId="77777777" w:rsidTr="00FD00F0">
        <w:tc>
          <w:tcPr>
            <w:tcW w:w="3775" w:type="dxa"/>
          </w:tcPr>
          <w:p w14:paraId="7404E780" w14:textId="384508C9" w:rsidR="00E95534" w:rsidRDefault="00E95534" w:rsidP="00E95534">
            <w:pPr>
              <w:spacing w:after="0"/>
              <w:rPr>
                <w:rFonts w:cs="Arial"/>
              </w:rPr>
            </w:pPr>
            <w:r>
              <w:rPr>
                <w:rFonts w:cs="Arial"/>
              </w:rPr>
              <w:t>Provides accurate written documentation as a group</w:t>
            </w:r>
          </w:p>
        </w:tc>
        <w:tc>
          <w:tcPr>
            <w:tcW w:w="899" w:type="dxa"/>
          </w:tcPr>
          <w:p w14:paraId="7B321787" w14:textId="77777777" w:rsidR="00E95534" w:rsidRDefault="00E95534" w:rsidP="00E95534">
            <w:pPr>
              <w:spacing w:after="0"/>
              <w:jc w:val="center"/>
              <w:rPr>
                <w:rFonts w:cs="Arial"/>
              </w:rPr>
            </w:pPr>
            <w:r>
              <w:rPr>
                <w:rFonts w:cs="Arial"/>
              </w:rPr>
              <w:t>10</w:t>
            </w:r>
          </w:p>
        </w:tc>
        <w:tc>
          <w:tcPr>
            <w:tcW w:w="901" w:type="dxa"/>
          </w:tcPr>
          <w:p w14:paraId="4BBD83F6" w14:textId="77777777" w:rsidR="00E95534" w:rsidRDefault="00E95534" w:rsidP="00E95534">
            <w:pPr>
              <w:spacing w:after="0"/>
              <w:jc w:val="center"/>
              <w:rPr>
                <w:rFonts w:cs="Arial"/>
              </w:rPr>
            </w:pPr>
          </w:p>
        </w:tc>
        <w:tc>
          <w:tcPr>
            <w:tcW w:w="3775" w:type="dxa"/>
          </w:tcPr>
          <w:p w14:paraId="407C6030" w14:textId="77777777" w:rsidR="00E95534" w:rsidRDefault="00E95534" w:rsidP="00E95534">
            <w:pPr>
              <w:spacing w:after="0"/>
              <w:rPr>
                <w:rFonts w:cs="Arial"/>
              </w:rPr>
            </w:pPr>
          </w:p>
        </w:tc>
      </w:tr>
      <w:tr w:rsidR="00E95534" w14:paraId="3F3DA8FE" w14:textId="77777777" w:rsidTr="00FD00F0">
        <w:tc>
          <w:tcPr>
            <w:tcW w:w="3775" w:type="dxa"/>
            <w:shd w:val="clear" w:color="auto" w:fill="F2F2F2" w:themeFill="background1" w:themeFillShade="F2"/>
          </w:tcPr>
          <w:p w14:paraId="01B95B40" w14:textId="77777777" w:rsidR="00E95534" w:rsidRPr="00072C10" w:rsidRDefault="00E95534" w:rsidP="00E95534">
            <w:pPr>
              <w:spacing w:after="0"/>
              <w:rPr>
                <w:rFonts w:cs="Arial"/>
                <w:b/>
              </w:rPr>
            </w:pPr>
            <w:r w:rsidRPr="00072C10">
              <w:rPr>
                <w:rFonts w:cs="Arial"/>
                <w:b/>
              </w:rPr>
              <w:t>Total</w:t>
            </w:r>
          </w:p>
        </w:tc>
        <w:tc>
          <w:tcPr>
            <w:tcW w:w="899" w:type="dxa"/>
            <w:shd w:val="clear" w:color="auto" w:fill="F2F2F2" w:themeFill="background1" w:themeFillShade="F2"/>
          </w:tcPr>
          <w:p w14:paraId="3EEE5B60" w14:textId="77777777" w:rsidR="00E95534" w:rsidRPr="00072C10" w:rsidRDefault="00E95534" w:rsidP="00E95534">
            <w:pPr>
              <w:spacing w:after="0"/>
              <w:jc w:val="center"/>
              <w:rPr>
                <w:rFonts w:cs="Arial"/>
                <w:b/>
              </w:rPr>
            </w:pPr>
            <w:r w:rsidRPr="00072C10">
              <w:rPr>
                <w:rFonts w:cs="Arial"/>
                <w:b/>
              </w:rPr>
              <w:t>100</w:t>
            </w:r>
          </w:p>
        </w:tc>
        <w:tc>
          <w:tcPr>
            <w:tcW w:w="901" w:type="dxa"/>
            <w:shd w:val="clear" w:color="auto" w:fill="F2F2F2" w:themeFill="background1" w:themeFillShade="F2"/>
          </w:tcPr>
          <w:p w14:paraId="59344366" w14:textId="77777777" w:rsidR="00E95534" w:rsidRPr="00072C10" w:rsidRDefault="00E95534" w:rsidP="00E95534">
            <w:pPr>
              <w:spacing w:after="0"/>
              <w:rPr>
                <w:rFonts w:cs="Arial"/>
                <w:b/>
              </w:rPr>
            </w:pPr>
          </w:p>
        </w:tc>
        <w:tc>
          <w:tcPr>
            <w:tcW w:w="3775" w:type="dxa"/>
            <w:shd w:val="clear" w:color="auto" w:fill="F2F2F2" w:themeFill="background1" w:themeFillShade="F2"/>
          </w:tcPr>
          <w:p w14:paraId="450A8283" w14:textId="77777777" w:rsidR="00E95534" w:rsidRPr="00072C10" w:rsidRDefault="00E95534" w:rsidP="00E95534">
            <w:pPr>
              <w:spacing w:after="0"/>
              <w:rPr>
                <w:rFonts w:cs="Arial"/>
                <w:b/>
              </w:rPr>
            </w:pPr>
          </w:p>
        </w:tc>
      </w:tr>
    </w:tbl>
    <w:p w14:paraId="59E94A4D" w14:textId="77777777" w:rsidR="0070762C" w:rsidRPr="00E95534" w:rsidRDefault="0070762C" w:rsidP="00E95534">
      <w:pPr>
        <w:spacing w:after="0"/>
        <w:rPr>
          <w:rFonts w:cs="Arial"/>
        </w:rPr>
      </w:pPr>
    </w:p>
    <w:p w14:paraId="6E28DD03" w14:textId="1B75D205" w:rsidR="0070762C" w:rsidRPr="0070762C" w:rsidRDefault="0070762C" w:rsidP="0070762C">
      <w:pPr>
        <w:spacing w:after="120"/>
        <w:rPr>
          <w:rFonts w:ascii="Arial" w:hAnsi="Arial" w:cs="Arial"/>
        </w:rPr>
      </w:pPr>
    </w:p>
    <w:sectPr w:rsidR="0070762C" w:rsidRPr="0070762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91DE" w14:textId="77777777" w:rsidR="00761C5C" w:rsidRDefault="00761C5C" w:rsidP="000B0734">
      <w:pPr>
        <w:spacing w:after="0" w:line="240" w:lineRule="auto"/>
      </w:pPr>
      <w:r>
        <w:separator/>
      </w:r>
    </w:p>
  </w:endnote>
  <w:endnote w:type="continuationSeparator" w:id="0">
    <w:p w14:paraId="54C55EA6" w14:textId="77777777" w:rsidR="00761C5C" w:rsidRDefault="00761C5C"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0EC32" w14:textId="77777777" w:rsidR="002D34FD" w:rsidRDefault="002D34FD" w:rsidP="002D34FD">
    <w:pPr>
      <w:pStyle w:val="Footer"/>
      <w:jc w:val="center"/>
      <w:rPr>
        <w:i/>
        <w:sz w:val="18"/>
        <w:szCs w:val="18"/>
      </w:rPr>
    </w:pPr>
    <w:r>
      <w:rPr>
        <w:i/>
        <w:iCs/>
        <w:sz w:val="18"/>
        <w:szCs w:val="18"/>
      </w:rPr>
      <w:t>Reprinted with permission of the Academy of Neurologic Physical Therapy, Inc.</w:t>
    </w:r>
  </w:p>
  <w:p w14:paraId="3E121401" w14:textId="77777777" w:rsidR="002D34FD" w:rsidRDefault="002D34FD" w:rsidP="002D34FD">
    <w:pPr>
      <w:pStyle w:val="Footer"/>
      <w:jc w:val="center"/>
      <w:rPr>
        <w:i/>
        <w:sz w:val="18"/>
        <w:szCs w:val="18"/>
      </w:rPr>
    </w:pPr>
    <w:r>
      <w:rPr>
        <w:i/>
        <w:sz w:val="18"/>
        <w:szCs w:val="18"/>
      </w:rPr>
      <w:t>Do not duplicate without acknowledging Learning Activity author.</w:t>
    </w:r>
  </w:p>
  <w:p w14:paraId="7E3248FC" w14:textId="3FE4B5D8" w:rsidR="0059126F" w:rsidRPr="002D34FD" w:rsidRDefault="0059126F" w:rsidP="002D3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2090" w14:textId="77777777" w:rsidR="00761C5C" w:rsidRDefault="00761C5C" w:rsidP="000B0734">
      <w:pPr>
        <w:spacing w:after="0" w:line="240" w:lineRule="auto"/>
      </w:pPr>
      <w:r>
        <w:separator/>
      </w:r>
    </w:p>
  </w:footnote>
  <w:footnote w:type="continuationSeparator" w:id="0">
    <w:p w14:paraId="3CE41B0E" w14:textId="77777777" w:rsidR="00761C5C" w:rsidRDefault="00761C5C"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4C0B"/>
    <w:multiLevelType w:val="hybridMultilevel"/>
    <w:tmpl w:val="07827B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93847"/>
    <w:multiLevelType w:val="hybridMultilevel"/>
    <w:tmpl w:val="77B03B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8C646E"/>
    <w:multiLevelType w:val="hybridMultilevel"/>
    <w:tmpl w:val="77B03B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5"/>
  </w:num>
  <w:num w:numId="5">
    <w:abstractNumId w:val="7"/>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3845"/>
    <w:rsid w:val="00015E72"/>
    <w:rsid w:val="000204D8"/>
    <w:rsid w:val="00022BEF"/>
    <w:rsid w:val="00045A07"/>
    <w:rsid w:val="0007414D"/>
    <w:rsid w:val="00083A12"/>
    <w:rsid w:val="0009476D"/>
    <w:rsid w:val="000A58AB"/>
    <w:rsid w:val="000B0734"/>
    <w:rsid w:val="000B08A7"/>
    <w:rsid w:val="000B215F"/>
    <w:rsid w:val="000B4B28"/>
    <w:rsid w:val="000C0DF4"/>
    <w:rsid w:val="000D281F"/>
    <w:rsid w:val="00101485"/>
    <w:rsid w:val="00105B9E"/>
    <w:rsid w:val="00107BBE"/>
    <w:rsid w:val="00114243"/>
    <w:rsid w:val="00115294"/>
    <w:rsid w:val="00115D43"/>
    <w:rsid w:val="001366ED"/>
    <w:rsid w:val="00153465"/>
    <w:rsid w:val="001559E2"/>
    <w:rsid w:val="0016383E"/>
    <w:rsid w:val="0016628B"/>
    <w:rsid w:val="00166708"/>
    <w:rsid w:val="00194C5E"/>
    <w:rsid w:val="00195C3E"/>
    <w:rsid w:val="001A2C62"/>
    <w:rsid w:val="001A6985"/>
    <w:rsid w:val="001C4828"/>
    <w:rsid w:val="001D5248"/>
    <w:rsid w:val="001D6280"/>
    <w:rsid w:val="001E0988"/>
    <w:rsid w:val="001E34EB"/>
    <w:rsid w:val="001E5DE5"/>
    <w:rsid w:val="0020114F"/>
    <w:rsid w:val="002071CA"/>
    <w:rsid w:val="00227788"/>
    <w:rsid w:val="00230C54"/>
    <w:rsid w:val="00237433"/>
    <w:rsid w:val="00243718"/>
    <w:rsid w:val="00243827"/>
    <w:rsid w:val="002544FB"/>
    <w:rsid w:val="00254B69"/>
    <w:rsid w:val="00262B11"/>
    <w:rsid w:val="00262CB7"/>
    <w:rsid w:val="00270A0A"/>
    <w:rsid w:val="0028287E"/>
    <w:rsid w:val="00293215"/>
    <w:rsid w:val="002A305D"/>
    <w:rsid w:val="002B2A8F"/>
    <w:rsid w:val="002D34FD"/>
    <w:rsid w:val="002F2C2D"/>
    <w:rsid w:val="002F3CE0"/>
    <w:rsid w:val="002F4D72"/>
    <w:rsid w:val="002F73A0"/>
    <w:rsid w:val="002F7A8C"/>
    <w:rsid w:val="002F7F7C"/>
    <w:rsid w:val="003475B2"/>
    <w:rsid w:val="00363AB9"/>
    <w:rsid w:val="00377815"/>
    <w:rsid w:val="003907E3"/>
    <w:rsid w:val="003B5627"/>
    <w:rsid w:val="003C4A66"/>
    <w:rsid w:val="003D2D9B"/>
    <w:rsid w:val="003E313B"/>
    <w:rsid w:val="00403B8C"/>
    <w:rsid w:val="00407D0A"/>
    <w:rsid w:val="00407DD7"/>
    <w:rsid w:val="004320BF"/>
    <w:rsid w:val="004404CD"/>
    <w:rsid w:val="00456D0C"/>
    <w:rsid w:val="004607E1"/>
    <w:rsid w:val="00461008"/>
    <w:rsid w:val="00470AAB"/>
    <w:rsid w:val="0048556A"/>
    <w:rsid w:val="00487000"/>
    <w:rsid w:val="004A3053"/>
    <w:rsid w:val="004B66B6"/>
    <w:rsid w:val="004C6B40"/>
    <w:rsid w:val="004C704B"/>
    <w:rsid w:val="004E3D49"/>
    <w:rsid w:val="004F368D"/>
    <w:rsid w:val="004F7499"/>
    <w:rsid w:val="00507DFA"/>
    <w:rsid w:val="0051682E"/>
    <w:rsid w:val="005238A5"/>
    <w:rsid w:val="00526188"/>
    <w:rsid w:val="005422FB"/>
    <w:rsid w:val="00567BA4"/>
    <w:rsid w:val="00577674"/>
    <w:rsid w:val="0058269B"/>
    <w:rsid w:val="0059126F"/>
    <w:rsid w:val="00597674"/>
    <w:rsid w:val="005B6920"/>
    <w:rsid w:val="005B7E8E"/>
    <w:rsid w:val="005D21FB"/>
    <w:rsid w:val="005E4475"/>
    <w:rsid w:val="006020B5"/>
    <w:rsid w:val="00622AB3"/>
    <w:rsid w:val="00622AEA"/>
    <w:rsid w:val="00633A23"/>
    <w:rsid w:val="00666184"/>
    <w:rsid w:val="0067164D"/>
    <w:rsid w:val="0069224C"/>
    <w:rsid w:val="00693936"/>
    <w:rsid w:val="006A0E4F"/>
    <w:rsid w:val="006A18EE"/>
    <w:rsid w:val="006A5134"/>
    <w:rsid w:val="006B4051"/>
    <w:rsid w:val="006B54CB"/>
    <w:rsid w:val="006D567E"/>
    <w:rsid w:val="006F019E"/>
    <w:rsid w:val="006F64A1"/>
    <w:rsid w:val="00701C88"/>
    <w:rsid w:val="007049AE"/>
    <w:rsid w:val="0070762C"/>
    <w:rsid w:val="00715ADB"/>
    <w:rsid w:val="00715C13"/>
    <w:rsid w:val="00717981"/>
    <w:rsid w:val="00734E80"/>
    <w:rsid w:val="00750748"/>
    <w:rsid w:val="00751E99"/>
    <w:rsid w:val="007604F7"/>
    <w:rsid w:val="00761C5C"/>
    <w:rsid w:val="00773EE1"/>
    <w:rsid w:val="00792D86"/>
    <w:rsid w:val="007C20A7"/>
    <w:rsid w:val="007C3D14"/>
    <w:rsid w:val="007C5E8C"/>
    <w:rsid w:val="007C6A15"/>
    <w:rsid w:val="007D0BCF"/>
    <w:rsid w:val="007D1606"/>
    <w:rsid w:val="007E4C0F"/>
    <w:rsid w:val="007F032B"/>
    <w:rsid w:val="007F285A"/>
    <w:rsid w:val="007F5143"/>
    <w:rsid w:val="008046F9"/>
    <w:rsid w:val="0080675C"/>
    <w:rsid w:val="00810D80"/>
    <w:rsid w:val="00821EBB"/>
    <w:rsid w:val="00823FB5"/>
    <w:rsid w:val="00866F5D"/>
    <w:rsid w:val="00872EC0"/>
    <w:rsid w:val="008760AC"/>
    <w:rsid w:val="00877B2C"/>
    <w:rsid w:val="008817E8"/>
    <w:rsid w:val="00885549"/>
    <w:rsid w:val="008C1831"/>
    <w:rsid w:val="008D07FC"/>
    <w:rsid w:val="008D73AE"/>
    <w:rsid w:val="008E738E"/>
    <w:rsid w:val="009024E5"/>
    <w:rsid w:val="00904C55"/>
    <w:rsid w:val="009133BF"/>
    <w:rsid w:val="009239ED"/>
    <w:rsid w:val="009245A3"/>
    <w:rsid w:val="00934655"/>
    <w:rsid w:val="009445F8"/>
    <w:rsid w:val="00950214"/>
    <w:rsid w:val="0099353B"/>
    <w:rsid w:val="009939EB"/>
    <w:rsid w:val="00994119"/>
    <w:rsid w:val="009B2211"/>
    <w:rsid w:val="009E319E"/>
    <w:rsid w:val="009E72F0"/>
    <w:rsid w:val="00A162BD"/>
    <w:rsid w:val="00A22FFF"/>
    <w:rsid w:val="00A333DF"/>
    <w:rsid w:val="00A4312B"/>
    <w:rsid w:val="00A50A83"/>
    <w:rsid w:val="00A718A0"/>
    <w:rsid w:val="00A76A1D"/>
    <w:rsid w:val="00A8405C"/>
    <w:rsid w:val="00A920F3"/>
    <w:rsid w:val="00AA6679"/>
    <w:rsid w:val="00AA6A79"/>
    <w:rsid w:val="00AB2487"/>
    <w:rsid w:val="00AB6AFF"/>
    <w:rsid w:val="00AC143A"/>
    <w:rsid w:val="00AD4E27"/>
    <w:rsid w:val="00AD64FF"/>
    <w:rsid w:val="00AD77B5"/>
    <w:rsid w:val="00AE26D3"/>
    <w:rsid w:val="00AE2D54"/>
    <w:rsid w:val="00B0399C"/>
    <w:rsid w:val="00B07317"/>
    <w:rsid w:val="00B16BEB"/>
    <w:rsid w:val="00B2050B"/>
    <w:rsid w:val="00B30860"/>
    <w:rsid w:val="00B52398"/>
    <w:rsid w:val="00B60D95"/>
    <w:rsid w:val="00B650EB"/>
    <w:rsid w:val="00B82289"/>
    <w:rsid w:val="00B836BA"/>
    <w:rsid w:val="00BA309D"/>
    <w:rsid w:val="00BA75DD"/>
    <w:rsid w:val="00BE0233"/>
    <w:rsid w:val="00BF6301"/>
    <w:rsid w:val="00C110D0"/>
    <w:rsid w:val="00C11F04"/>
    <w:rsid w:val="00C247B2"/>
    <w:rsid w:val="00C54BE2"/>
    <w:rsid w:val="00C565CF"/>
    <w:rsid w:val="00C65BED"/>
    <w:rsid w:val="00C71FCC"/>
    <w:rsid w:val="00C9379B"/>
    <w:rsid w:val="00C95E22"/>
    <w:rsid w:val="00C96697"/>
    <w:rsid w:val="00CA2EF0"/>
    <w:rsid w:val="00CB213F"/>
    <w:rsid w:val="00CB3877"/>
    <w:rsid w:val="00CB7CD2"/>
    <w:rsid w:val="00CC03C5"/>
    <w:rsid w:val="00CD4841"/>
    <w:rsid w:val="00CD6DDA"/>
    <w:rsid w:val="00CE3B94"/>
    <w:rsid w:val="00CE46B6"/>
    <w:rsid w:val="00CE7021"/>
    <w:rsid w:val="00CE7823"/>
    <w:rsid w:val="00CF5C8A"/>
    <w:rsid w:val="00D07426"/>
    <w:rsid w:val="00D21EEF"/>
    <w:rsid w:val="00D2517A"/>
    <w:rsid w:val="00D34731"/>
    <w:rsid w:val="00D459DC"/>
    <w:rsid w:val="00D9059E"/>
    <w:rsid w:val="00DB10E2"/>
    <w:rsid w:val="00DB7430"/>
    <w:rsid w:val="00DC0245"/>
    <w:rsid w:val="00DD4DC6"/>
    <w:rsid w:val="00DE25E0"/>
    <w:rsid w:val="00DF0B2C"/>
    <w:rsid w:val="00E05FB6"/>
    <w:rsid w:val="00E125EA"/>
    <w:rsid w:val="00E128E6"/>
    <w:rsid w:val="00E12971"/>
    <w:rsid w:val="00E32FA1"/>
    <w:rsid w:val="00E62CA9"/>
    <w:rsid w:val="00E74E90"/>
    <w:rsid w:val="00E94C6F"/>
    <w:rsid w:val="00E95534"/>
    <w:rsid w:val="00EA27EE"/>
    <w:rsid w:val="00EA35AF"/>
    <w:rsid w:val="00EB1753"/>
    <w:rsid w:val="00EB3F79"/>
    <w:rsid w:val="00EC067B"/>
    <w:rsid w:val="00ED30D7"/>
    <w:rsid w:val="00ED5112"/>
    <w:rsid w:val="00F06527"/>
    <w:rsid w:val="00F06FF1"/>
    <w:rsid w:val="00F07E0D"/>
    <w:rsid w:val="00F32903"/>
    <w:rsid w:val="00F40CA9"/>
    <w:rsid w:val="00F4284B"/>
    <w:rsid w:val="00F46D7B"/>
    <w:rsid w:val="00F53371"/>
    <w:rsid w:val="00F555CE"/>
    <w:rsid w:val="00F60BE5"/>
    <w:rsid w:val="00F63DA4"/>
    <w:rsid w:val="00F8378C"/>
    <w:rsid w:val="00F850F1"/>
    <w:rsid w:val="00F8583A"/>
    <w:rsid w:val="00FA7EE2"/>
    <w:rsid w:val="00FB6C35"/>
    <w:rsid w:val="00FD250C"/>
    <w:rsid w:val="00FE577C"/>
    <w:rsid w:val="00FF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table" w:styleId="TableGrid">
    <w:name w:val="Table Grid"/>
    <w:basedOn w:val="TableNormal"/>
    <w:uiPriority w:val="39"/>
    <w:rsid w:val="00E9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9215">
      <w:bodyDiv w:val="1"/>
      <w:marLeft w:val="0"/>
      <w:marRight w:val="0"/>
      <w:marTop w:val="0"/>
      <w:marBottom w:val="0"/>
      <w:divBdr>
        <w:top w:val="none" w:sz="0" w:space="0" w:color="auto"/>
        <w:left w:val="none" w:sz="0" w:space="0" w:color="auto"/>
        <w:bottom w:val="none" w:sz="0" w:space="0" w:color="auto"/>
        <w:right w:val="none" w:sz="0" w:space="0" w:color="auto"/>
      </w:divBdr>
    </w:div>
    <w:div w:id="18602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EF4F-2C0D-409D-875A-8BC81CD55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2016-04-06T20:54:00Z</dcterms:created>
  <dcterms:modified xsi:type="dcterms:W3CDTF">2016-06-30T18:27:00Z</dcterms:modified>
</cp:coreProperties>
</file>