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8B80D" w14:textId="77777777" w:rsidR="000B0734" w:rsidRPr="008D58E7" w:rsidRDefault="000B0734" w:rsidP="000B0734">
      <w:pPr>
        <w:spacing w:after="0"/>
        <w:jc w:val="center"/>
        <w:rPr>
          <w:rFonts w:cs="Arial"/>
        </w:rPr>
      </w:pPr>
    </w:p>
    <w:p w14:paraId="1749841F" w14:textId="008B23E8" w:rsidR="0051682E" w:rsidRPr="008D58E7" w:rsidRDefault="008D58E7" w:rsidP="008D58E7">
      <w:pPr>
        <w:spacing w:after="120"/>
        <w:rPr>
          <w:rFonts w:cs="Arial"/>
        </w:rPr>
      </w:pPr>
      <w:r w:rsidRPr="008D58E7">
        <w:rPr>
          <w:rFonts w:cs="Arial"/>
          <w:b/>
        </w:rPr>
        <w:t xml:space="preserve">Title and Focus </w:t>
      </w:r>
      <w:r w:rsidR="0051682E" w:rsidRPr="008D58E7">
        <w:rPr>
          <w:rFonts w:cs="Arial"/>
          <w:b/>
        </w:rPr>
        <w:t>of Activity:</w:t>
      </w:r>
      <w:r w:rsidR="000B0734" w:rsidRPr="008D58E7">
        <w:rPr>
          <w:rFonts w:cs="Arial"/>
        </w:rPr>
        <w:t xml:space="preserve"> </w:t>
      </w:r>
      <w:r>
        <w:rPr>
          <w:rFonts w:cs="Arial"/>
        </w:rPr>
        <w:tab/>
      </w:r>
      <w:r w:rsidRPr="008D58E7">
        <w:rPr>
          <w:rFonts w:cs="Arial"/>
          <w:u w:val="single"/>
        </w:rPr>
        <w:t>Spinal Cord Injury</w:t>
      </w:r>
      <w:r w:rsidR="00915093" w:rsidRPr="008D58E7">
        <w:rPr>
          <w:rFonts w:cs="Arial"/>
          <w:u w:val="single"/>
        </w:rPr>
        <w:t xml:space="preserve"> Lesions</w:t>
      </w:r>
      <w:r w:rsidRPr="008D58E7">
        <w:rPr>
          <w:rFonts w:cs="Arial"/>
        </w:rPr>
        <w:t xml:space="preserve"> </w:t>
      </w:r>
      <w:r>
        <w:rPr>
          <w:rFonts w:cs="Arial"/>
        </w:rPr>
        <w:t xml:space="preserve">                            </w:t>
      </w:r>
      <w:r w:rsidR="00A96CE7">
        <w:rPr>
          <w:rFonts w:cs="Arial"/>
        </w:rPr>
        <w:t xml:space="preserve">                                                            </w:t>
      </w:r>
      <w:r w:rsidRPr="008D58E7">
        <w:rPr>
          <w:rFonts w:cs="Arial"/>
          <w:i/>
        </w:rPr>
        <w:t>Linking foundational and clinical sciences</w:t>
      </w:r>
    </w:p>
    <w:p w14:paraId="7A5E68F9" w14:textId="77777777" w:rsidR="0051682E" w:rsidRPr="008D58E7" w:rsidRDefault="0051682E" w:rsidP="008760AC">
      <w:pPr>
        <w:pStyle w:val="ListParagraph"/>
        <w:spacing w:after="120"/>
        <w:ind w:left="360"/>
        <w:rPr>
          <w:rFonts w:cs="Arial"/>
        </w:rPr>
      </w:pPr>
    </w:p>
    <w:p w14:paraId="1A8232E2" w14:textId="593373A1" w:rsidR="0051682E" w:rsidRPr="008D58E7" w:rsidRDefault="0051682E" w:rsidP="008D58E7">
      <w:pPr>
        <w:spacing w:after="120"/>
        <w:rPr>
          <w:rFonts w:cs="Arial"/>
        </w:rPr>
      </w:pPr>
      <w:r w:rsidRPr="00052A36">
        <w:rPr>
          <w:rFonts w:cs="Arial"/>
          <w:b/>
        </w:rPr>
        <w:t>Contributor(s</w:t>
      </w:r>
      <w:r w:rsidR="008D58E7" w:rsidRPr="00052A36">
        <w:rPr>
          <w:rFonts w:cs="Arial"/>
          <w:b/>
        </w:rPr>
        <w:t>)</w:t>
      </w:r>
      <w:r w:rsidRPr="00052A36">
        <w:rPr>
          <w:rFonts w:cs="Arial"/>
          <w:b/>
        </w:rPr>
        <w:t>:</w:t>
      </w:r>
      <w:r w:rsidR="000B0734" w:rsidRPr="008D58E7">
        <w:rPr>
          <w:rFonts w:cs="Arial"/>
        </w:rPr>
        <w:t xml:space="preserve"> </w:t>
      </w:r>
      <w:r w:rsidR="008D58E7">
        <w:rPr>
          <w:rFonts w:cs="Arial"/>
        </w:rPr>
        <w:tab/>
      </w:r>
      <w:r w:rsidR="008D58E7">
        <w:rPr>
          <w:rFonts w:cs="Arial"/>
        </w:rPr>
        <w:tab/>
      </w:r>
      <w:r w:rsidR="00E95C3A" w:rsidRPr="008D58E7">
        <w:rPr>
          <w:rFonts w:cs="Arial"/>
        </w:rPr>
        <w:t xml:space="preserve">Michael </w:t>
      </w:r>
      <w:proofErr w:type="spellStart"/>
      <w:r w:rsidR="00E95C3A" w:rsidRPr="008D58E7">
        <w:rPr>
          <w:rFonts w:cs="Arial"/>
        </w:rPr>
        <w:t>McKeough</w:t>
      </w:r>
      <w:proofErr w:type="spellEnd"/>
      <w:r w:rsidR="00E95C3A" w:rsidRPr="008D58E7">
        <w:rPr>
          <w:rFonts w:cs="Arial"/>
        </w:rPr>
        <w:t xml:space="preserve">, PT, </w:t>
      </w:r>
      <w:proofErr w:type="spellStart"/>
      <w:r w:rsidR="00E95C3A" w:rsidRPr="008D58E7">
        <w:rPr>
          <w:rFonts w:cs="Arial"/>
        </w:rPr>
        <w:t>EdD</w:t>
      </w:r>
      <w:proofErr w:type="spellEnd"/>
      <w:r w:rsidR="008D58E7">
        <w:rPr>
          <w:rFonts w:cs="Arial"/>
        </w:rPr>
        <w:t xml:space="preserve">; </w:t>
      </w:r>
      <w:hyperlink r:id="rId8" w:history="1">
        <w:r w:rsidR="008D58E7" w:rsidRPr="004C250B">
          <w:rPr>
            <w:rStyle w:val="Hyperlink"/>
            <w:rFonts w:cs="Arial"/>
          </w:rPr>
          <w:t>mmckeough@csus.edu</w:t>
        </w:r>
      </w:hyperlink>
      <w:r w:rsidR="008D58E7">
        <w:rPr>
          <w:rFonts w:cs="Arial"/>
        </w:rPr>
        <w:t xml:space="preserve">                                                                 </w:t>
      </w:r>
      <w:r w:rsidR="000B0734" w:rsidRPr="008D58E7">
        <w:rPr>
          <w:rFonts w:cs="Arial"/>
        </w:rPr>
        <w:t xml:space="preserve"> </w:t>
      </w:r>
      <w:r w:rsidR="00E95C3A" w:rsidRPr="008D58E7">
        <w:rPr>
          <w:rFonts w:cs="Arial"/>
        </w:rPr>
        <w:t xml:space="preserve">California </w:t>
      </w:r>
      <w:r w:rsidR="00ED0566" w:rsidRPr="008D58E7">
        <w:rPr>
          <w:rFonts w:cs="Arial"/>
        </w:rPr>
        <w:t>State</w:t>
      </w:r>
      <w:r w:rsidR="00E95C3A" w:rsidRPr="008D58E7">
        <w:rPr>
          <w:rFonts w:cs="Arial"/>
        </w:rPr>
        <w:t xml:space="preserve"> University Sacramento, Department of Physical Therapy</w:t>
      </w:r>
    </w:p>
    <w:p w14:paraId="0FE6CE2A" w14:textId="77777777" w:rsidR="0051682E" w:rsidRPr="008D58E7" w:rsidRDefault="0051682E" w:rsidP="008760AC">
      <w:pPr>
        <w:pStyle w:val="ListParagraph"/>
        <w:spacing w:after="120"/>
        <w:ind w:left="360"/>
        <w:rPr>
          <w:rFonts w:cs="Arial"/>
        </w:rPr>
      </w:pPr>
    </w:p>
    <w:p w14:paraId="247FCE5E" w14:textId="11AF6736" w:rsidR="0051682E" w:rsidRDefault="0051682E" w:rsidP="008D58E7">
      <w:pPr>
        <w:spacing w:after="120"/>
        <w:rPr>
          <w:rFonts w:cs="Arial"/>
        </w:rPr>
      </w:pPr>
      <w:r w:rsidRPr="00052A36">
        <w:rPr>
          <w:rFonts w:cs="Arial"/>
          <w:b/>
        </w:rPr>
        <w:t xml:space="preserve">Course </w:t>
      </w:r>
      <w:r w:rsidR="008D58E7" w:rsidRPr="00052A36">
        <w:rPr>
          <w:rFonts w:cs="Arial"/>
          <w:b/>
        </w:rPr>
        <w:t xml:space="preserve">Information:   </w:t>
      </w:r>
      <w:r w:rsidR="008D58E7">
        <w:rPr>
          <w:rFonts w:cs="Arial"/>
        </w:rPr>
        <w:t xml:space="preserve">                                                                                                                                                 </w:t>
      </w:r>
      <w:r w:rsidR="000B0734" w:rsidRPr="008D58E7">
        <w:rPr>
          <w:rFonts w:cs="Arial"/>
        </w:rPr>
        <w:t xml:space="preserve"> </w:t>
      </w:r>
      <w:r w:rsidR="00E95C3A" w:rsidRPr="008D58E7">
        <w:rPr>
          <w:rFonts w:cs="Arial"/>
        </w:rPr>
        <w:t>Neu</w:t>
      </w:r>
      <w:r w:rsidR="008D58E7">
        <w:rPr>
          <w:rFonts w:cs="Arial"/>
        </w:rPr>
        <w:t>roscience, adjunctive learning a</w:t>
      </w:r>
      <w:r w:rsidR="00E95C3A" w:rsidRPr="008D58E7">
        <w:rPr>
          <w:rFonts w:cs="Arial"/>
        </w:rPr>
        <w:t>ctivity</w:t>
      </w:r>
      <w:r w:rsidR="008D58E7">
        <w:rPr>
          <w:rFonts w:cs="Arial"/>
        </w:rPr>
        <w:t xml:space="preserve"> within a neuroscience course</w:t>
      </w:r>
    </w:p>
    <w:p w14:paraId="4DBAC89F" w14:textId="77777777" w:rsidR="008D58E7" w:rsidRDefault="008D58E7" w:rsidP="008D58E7">
      <w:pPr>
        <w:spacing w:after="120"/>
        <w:rPr>
          <w:rFonts w:cs="Arial"/>
        </w:rPr>
      </w:pPr>
    </w:p>
    <w:p w14:paraId="37CE02A6" w14:textId="72ED89AE" w:rsidR="00DB7430" w:rsidRPr="00FC0362" w:rsidRDefault="008D58E7" w:rsidP="00FC0362">
      <w:pPr>
        <w:pStyle w:val="ListParagraph"/>
        <w:spacing w:after="120"/>
        <w:ind w:left="0"/>
        <w:rPr>
          <w:rFonts w:cs="Arial"/>
        </w:rPr>
      </w:pPr>
      <w:r w:rsidRPr="00052A36">
        <w:rPr>
          <w:rFonts w:cs="Arial"/>
          <w:b/>
        </w:rPr>
        <w:t>Learning Experience Description</w:t>
      </w:r>
      <w:r w:rsidR="00FC0362" w:rsidRPr="00052A36">
        <w:rPr>
          <w:rFonts w:cs="Arial"/>
          <w:b/>
        </w:rPr>
        <w:t xml:space="preserve">:                                                                                                                            </w:t>
      </w:r>
      <w:r w:rsidR="00FC0362" w:rsidRPr="008D58E7">
        <w:rPr>
          <w:rFonts w:cs="Arial"/>
        </w:rPr>
        <w:t xml:space="preserve">This patient case-based learning activity is intended as adjunct to lecture on the anatomy/physiology/pathophysiology of spinal cord injury. Its advantage is that it parallels the clinical reasoning involved in examining the effects of lesions of the spinal cord, i.e., it presents simultaneously and in parallel both the behavioral level (clinical presentation) and anatomical level information about lesions of the major functional systems in the spinal cord (lateral corticospinal tract, dorsal column-medial </w:t>
      </w:r>
      <w:proofErr w:type="spellStart"/>
      <w:r w:rsidR="00FC0362" w:rsidRPr="008D58E7">
        <w:rPr>
          <w:rFonts w:cs="Arial"/>
        </w:rPr>
        <w:t>lemniscal</w:t>
      </w:r>
      <w:proofErr w:type="spellEnd"/>
      <w:r w:rsidR="00FC0362" w:rsidRPr="008D58E7">
        <w:rPr>
          <w:rFonts w:cs="Arial"/>
        </w:rPr>
        <w:t xml:space="preserve"> system, lateral spinothalamic tract, transverse cord, </w:t>
      </w:r>
      <w:proofErr w:type="spellStart"/>
      <w:r w:rsidR="00FC0362" w:rsidRPr="008D58E7">
        <w:rPr>
          <w:rFonts w:cs="Arial"/>
        </w:rPr>
        <w:t>hemicord</w:t>
      </w:r>
      <w:proofErr w:type="spellEnd"/>
      <w:r w:rsidR="00FC0362" w:rsidRPr="008D58E7">
        <w:rPr>
          <w:rFonts w:cs="Arial"/>
        </w:rPr>
        <w:t>, central, anterior, and posterior cord lesions). It contains 9 interactive lesion lessons and 3 patient cases with feedback. It utilizes computer animation to show the injury occurring (scalpel), the neuroanatomy affected, and the clinical impairment’s presented by the patient.</w:t>
      </w:r>
    </w:p>
    <w:p w14:paraId="786E57AB" w14:textId="06B6DB3C" w:rsidR="00F4284B" w:rsidRPr="008D58E7" w:rsidRDefault="00263C49" w:rsidP="008D58E7">
      <w:pPr>
        <w:spacing w:after="120"/>
        <w:rPr>
          <w:rFonts w:cs="Arial"/>
        </w:rPr>
      </w:pPr>
      <w:r w:rsidRPr="008D58E7">
        <w:rPr>
          <w:noProof/>
        </w:rPr>
        <mc:AlternateContent>
          <mc:Choice Requires="wps">
            <w:drawing>
              <wp:anchor distT="45720" distB="45720" distL="114300" distR="114300" simplePos="0" relativeHeight="251661312" behindDoc="0" locked="0" layoutInCell="1" allowOverlap="1" wp14:anchorId="6382FC4D" wp14:editId="331611C1">
                <wp:simplePos x="0" y="0"/>
                <wp:positionH relativeFrom="column">
                  <wp:posOffset>3175000</wp:posOffset>
                </wp:positionH>
                <wp:positionV relativeFrom="paragraph">
                  <wp:posOffset>417195</wp:posOffset>
                </wp:positionV>
                <wp:extent cx="2978150" cy="2146300"/>
                <wp:effectExtent l="0" t="0" r="1270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2146300"/>
                        </a:xfrm>
                        <a:prstGeom prst="rect">
                          <a:avLst/>
                        </a:prstGeom>
                        <a:solidFill>
                          <a:srgbClr val="FFFFFF"/>
                        </a:solidFill>
                        <a:ln w="9525">
                          <a:solidFill>
                            <a:srgbClr val="000000"/>
                          </a:solidFill>
                          <a:miter lim="800000"/>
                          <a:headEnd/>
                          <a:tailEnd/>
                        </a:ln>
                      </wps:spPr>
                      <wps:txbx>
                        <w:txbxContent>
                          <w:p w14:paraId="438F6396" w14:textId="77777777" w:rsidR="00263C49" w:rsidRDefault="00263C49">
                            <w:r>
                              <w:rPr>
                                <w:noProof/>
                              </w:rPr>
                              <w:drawing>
                                <wp:inline distT="0" distB="0" distL="0" distR="0" wp14:anchorId="3D314DA9" wp14:editId="277D17D9">
                                  <wp:extent cx="2736850" cy="204597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_Lesion_Results.png"/>
                                          <pic:cNvPicPr/>
                                        </pic:nvPicPr>
                                        <pic:blipFill>
                                          <a:blip r:embed="rId9">
                                            <a:extLst>
                                              <a:ext uri="{28A0092B-C50C-407E-A947-70E740481C1C}">
                                                <a14:useLocalDpi xmlns:a14="http://schemas.microsoft.com/office/drawing/2010/main" val="0"/>
                                              </a:ext>
                                            </a:extLst>
                                          </a:blip>
                                          <a:stretch>
                                            <a:fillRect/>
                                          </a:stretch>
                                        </pic:blipFill>
                                        <pic:spPr>
                                          <a:xfrm>
                                            <a:off x="0" y="0"/>
                                            <a:ext cx="2736850" cy="20459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82FC4D" id="_x0000_t202" coordsize="21600,21600" o:spt="202" path="m,l,21600r21600,l21600,xe">
                <v:stroke joinstyle="miter"/>
                <v:path gradientshapeok="t" o:connecttype="rect"/>
              </v:shapetype>
              <v:shape id="Text Box 2" o:spid="_x0000_s1026" type="#_x0000_t202" style="position:absolute;margin-left:250pt;margin-top:32.85pt;width:234.5pt;height:16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9KIwIAAEU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">
                <v:textbox>
                  <w:txbxContent>
                    <w:p w14:paraId="438F6396" w14:textId="77777777" w:rsidR="00263C49" w:rsidRDefault="00263C49">
                      <w:r>
                        <w:rPr>
                          <w:noProof/>
                        </w:rPr>
                        <w:drawing>
                          <wp:inline distT="0" distB="0" distL="0" distR="0" wp14:anchorId="3D314DA9" wp14:editId="277D17D9">
                            <wp:extent cx="2736850" cy="204597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_Lesion_Results.png"/>
                                    <pic:cNvPicPr/>
                                  </pic:nvPicPr>
                                  <pic:blipFill>
                                    <a:blip r:embed="rId10">
                                      <a:extLst>
                                        <a:ext uri="{28A0092B-C50C-407E-A947-70E740481C1C}">
                                          <a14:useLocalDpi xmlns:a14="http://schemas.microsoft.com/office/drawing/2010/main" val="0"/>
                                        </a:ext>
                                      </a:extLst>
                                    </a:blip>
                                    <a:stretch>
                                      <a:fillRect/>
                                    </a:stretch>
                                  </pic:blipFill>
                                  <pic:spPr>
                                    <a:xfrm>
                                      <a:off x="0" y="0"/>
                                      <a:ext cx="2736850" cy="2045970"/>
                                    </a:xfrm>
                                    <a:prstGeom prst="rect">
                                      <a:avLst/>
                                    </a:prstGeom>
                                  </pic:spPr>
                                </pic:pic>
                              </a:graphicData>
                            </a:graphic>
                          </wp:inline>
                        </w:drawing>
                      </w:r>
                    </w:p>
                  </w:txbxContent>
                </v:textbox>
                <w10:wrap type="square"/>
              </v:shape>
            </w:pict>
          </mc:Fallback>
        </mc:AlternateContent>
      </w:r>
      <w:r w:rsidR="00A96CE7">
        <w:rPr>
          <w:noProof/>
        </w:rPr>
        <w:t>Please see the</w:t>
      </w:r>
      <w:r w:rsidR="00FC0362">
        <w:rPr>
          <w:rFonts w:cs="Arial"/>
        </w:rPr>
        <w:t xml:space="preserve"> PowerPoin</w:t>
      </w:r>
      <w:r w:rsidR="00A96CE7">
        <w:rPr>
          <w:rFonts w:cs="Arial"/>
        </w:rPr>
        <w:t xml:space="preserve">t file entitled </w:t>
      </w:r>
      <w:bookmarkStart w:id="0" w:name="_GoBack"/>
      <w:r w:rsidR="00A96CE7" w:rsidRPr="00A96CE7">
        <w:rPr>
          <w:rFonts w:cs="Arial"/>
          <w:i/>
        </w:rPr>
        <w:t>Spinal Cord Injury Lesions</w:t>
      </w:r>
      <w:bookmarkEnd w:id="0"/>
      <w:r w:rsidR="00FC0362">
        <w:rPr>
          <w:rFonts w:cs="Arial"/>
        </w:rPr>
        <w:t>.</w:t>
      </w:r>
      <w:r w:rsidR="00426512" w:rsidRPr="008D58E7">
        <w:rPr>
          <w:rFonts w:cs="Arial"/>
        </w:rPr>
        <w:t xml:space="preserve"> </w:t>
      </w:r>
      <w:r w:rsidR="00FC0362">
        <w:rPr>
          <w:rFonts w:cs="Arial"/>
        </w:rPr>
        <w:t>Below are</w:t>
      </w:r>
      <w:r w:rsidR="00426512" w:rsidRPr="008D58E7">
        <w:rPr>
          <w:rFonts w:cs="Arial"/>
        </w:rPr>
        <w:t xml:space="preserve"> screen shots from</w:t>
      </w:r>
      <w:r w:rsidR="00173A8F" w:rsidRPr="008D58E7">
        <w:rPr>
          <w:rFonts w:cs="Arial"/>
        </w:rPr>
        <w:t xml:space="preserve"> relevant content.</w:t>
      </w:r>
    </w:p>
    <w:p w14:paraId="3C264105" w14:textId="0FA5806B" w:rsidR="00EC29B5" w:rsidRPr="00FC0362" w:rsidRDefault="00173A8F" w:rsidP="000E63BD">
      <w:pPr>
        <w:pStyle w:val="ListParagraph"/>
        <w:tabs>
          <w:tab w:val="left" w:pos="5220"/>
        </w:tabs>
        <w:spacing w:after="120"/>
        <w:ind w:left="360"/>
        <w:rPr>
          <w:rFonts w:cs="Arial"/>
          <w:sz w:val="18"/>
          <w:szCs w:val="18"/>
        </w:rPr>
      </w:pPr>
      <w:r w:rsidRPr="00FC0362">
        <w:rPr>
          <w:rFonts w:cs="Arial"/>
          <w:noProof/>
          <w:sz w:val="18"/>
          <w:szCs w:val="18"/>
        </w:rPr>
        <mc:AlternateContent>
          <mc:Choice Requires="wps">
            <w:drawing>
              <wp:anchor distT="45720" distB="45720" distL="114300" distR="114300" simplePos="0" relativeHeight="251659264" behindDoc="0" locked="0" layoutInCell="1" allowOverlap="1" wp14:anchorId="70B3F5A6" wp14:editId="42E3C7A8">
                <wp:simplePos x="0" y="0"/>
                <wp:positionH relativeFrom="column">
                  <wp:posOffset>6350</wp:posOffset>
                </wp:positionH>
                <wp:positionV relativeFrom="paragraph">
                  <wp:posOffset>47625</wp:posOffset>
                </wp:positionV>
                <wp:extent cx="3060700" cy="21463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2146300"/>
                        </a:xfrm>
                        <a:prstGeom prst="rect">
                          <a:avLst/>
                        </a:prstGeom>
                        <a:solidFill>
                          <a:srgbClr val="FFFFFF"/>
                        </a:solidFill>
                        <a:ln w="9525">
                          <a:solidFill>
                            <a:srgbClr val="000000"/>
                          </a:solidFill>
                          <a:miter lim="800000"/>
                          <a:headEnd/>
                          <a:tailEnd/>
                        </a:ln>
                      </wps:spPr>
                      <wps:txbx>
                        <w:txbxContent>
                          <w:p w14:paraId="7AA846D3" w14:textId="77777777" w:rsidR="00173A8F" w:rsidRDefault="00173A8F">
                            <w:r>
                              <w:rPr>
                                <w:noProof/>
                              </w:rPr>
                              <w:drawing>
                                <wp:inline distT="0" distB="0" distL="0" distR="0" wp14:anchorId="0508B64E" wp14:editId="3A4672FA">
                                  <wp:extent cx="2932430" cy="2041525"/>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_Lesion.png"/>
                                          <pic:cNvPicPr/>
                                        </pic:nvPicPr>
                                        <pic:blipFill>
                                          <a:blip r:embed="rId11">
                                            <a:extLst>
                                              <a:ext uri="{28A0092B-C50C-407E-A947-70E740481C1C}">
                                                <a14:useLocalDpi xmlns:a14="http://schemas.microsoft.com/office/drawing/2010/main" val="0"/>
                                              </a:ext>
                                            </a:extLst>
                                          </a:blip>
                                          <a:stretch>
                                            <a:fillRect/>
                                          </a:stretch>
                                        </pic:blipFill>
                                        <pic:spPr>
                                          <a:xfrm>
                                            <a:off x="0" y="0"/>
                                            <a:ext cx="2932430" cy="20415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B3F5A6" id="_x0000_s1027" type="#_x0000_t202" style="position:absolute;left:0;text-align:left;margin-left:.5pt;margin-top:3.75pt;width:241pt;height:1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">
                <v:textbox>
                  <w:txbxContent>
                    <w:p w14:paraId="7AA846D3" w14:textId="77777777" w:rsidR="00173A8F" w:rsidRDefault="00173A8F">
                      <w:r>
                        <w:rPr>
                          <w:noProof/>
                        </w:rPr>
                        <w:drawing>
                          <wp:inline distT="0" distB="0" distL="0" distR="0" wp14:anchorId="0508B64E" wp14:editId="3A4672FA">
                            <wp:extent cx="2932430" cy="2041525"/>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_Lesion.png"/>
                                    <pic:cNvPicPr/>
                                  </pic:nvPicPr>
                                  <pic:blipFill>
                                    <a:blip r:embed="rId12">
                                      <a:extLst>
                                        <a:ext uri="{28A0092B-C50C-407E-A947-70E740481C1C}">
                                          <a14:useLocalDpi xmlns:a14="http://schemas.microsoft.com/office/drawing/2010/main" val="0"/>
                                        </a:ext>
                                      </a:extLst>
                                    </a:blip>
                                    <a:stretch>
                                      <a:fillRect/>
                                    </a:stretch>
                                  </pic:blipFill>
                                  <pic:spPr>
                                    <a:xfrm>
                                      <a:off x="0" y="0"/>
                                      <a:ext cx="2932430" cy="2041525"/>
                                    </a:xfrm>
                                    <a:prstGeom prst="rect">
                                      <a:avLst/>
                                    </a:prstGeom>
                                  </pic:spPr>
                                </pic:pic>
                              </a:graphicData>
                            </a:graphic>
                          </wp:inline>
                        </w:drawing>
                      </w:r>
                    </w:p>
                  </w:txbxContent>
                </v:textbox>
                <w10:wrap type="square"/>
              </v:shape>
            </w:pict>
          </mc:Fallback>
        </mc:AlternateContent>
      </w:r>
      <w:r w:rsidR="000D5E9F" w:rsidRPr="00FC0362">
        <w:rPr>
          <w:rFonts w:cs="Arial"/>
          <w:sz w:val="18"/>
          <w:szCs w:val="18"/>
        </w:rPr>
        <w:t>Screen shot showing diagram of</w:t>
      </w:r>
      <w:r w:rsidR="00263C49" w:rsidRPr="00FC0362">
        <w:rPr>
          <w:rFonts w:cs="Arial"/>
          <w:sz w:val="18"/>
          <w:szCs w:val="18"/>
        </w:rPr>
        <w:t xml:space="preserve"> lesion </w:t>
      </w:r>
      <w:r w:rsidR="000D5E9F" w:rsidRPr="00FC0362">
        <w:rPr>
          <w:rFonts w:cs="Arial"/>
          <w:sz w:val="18"/>
          <w:szCs w:val="18"/>
        </w:rPr>
        <w:t>and</w:t>
      </w:r>
      <w:r w:rsidR="00263C49" w:rsidRPr="008D58E7">
        <w:rPr>
          <w:rFonts w:cs="Arial"/>
        </w:rPr>
        <w:t xml:space="preserve"> </w:t>
      </w:r>
      <w:r w:rsidR="00263C49" w:rsidRPr="00FC0362">
        <w:rPr>
          <w:rFonts w:cs="Arial"/>
          <w:sz w:val="18"/>
          <w:szCs w:val="18"/>
        </w:rPr>
        <w:t xml:space="preserve">question </w:t>
      </w:r>
      <w:r w:rsidR="000D5E9F" w:rsidRPr="00FC0362">
        <w:rPr>
          <w:rFonts w:cs="Arial"/>
          <w:sz w:val="18"/>
          <w:szCs w:val="18"/>
        </w:rPr>
        <w:t xml:space="preserve">about clinical impairment. </w:t>
      </w:r>
      <w:r w:rsidR="00FC0362">
        <w:rPr>
          <w:rFonts w:cs="Arial"/>
          <w:sz w:val="18"/>
          <w:szCs w:val="18"/>
        </w:rPr>
        <w:t>“Click for answer” reveals</w:t>
      </w:r>
      <w:r w:rsidR="00FC0362">
        <w:rPr>
          <w:rFonts w:cs="Arial"/>
          <w:sz w:val="18"/>
          <w:szCs w:val="18"/>
        </w:rPr>
        <w:tab/>
      </w:r>
      <w:r w:rsidR="00EC29B5" w:rsidRPr="00FC0362">
        <w:rPr>
          <w:rFonts w:cs="Arial"/>
          <w:sz w:val="18"/>
          <w:szCs w:val="18"/>
        </w:rPr>
        <w:t xml:space="preserve">Example of neuroanatomical and </w:t>
      </w:r>
    </w:p>
    <w:p w14:paraId="22992713" w14:textId="4A2425BA" w:rsidR="00EC29B5" w:rsidRPr="00FC0362" w:rsidRDefault="005631A4" w:rsidP="000E63BD">
      <w:pPr>
        <w:pStyle w:val="ListParagraph"/>
        <w:tabs>
          <w:tab w:val="left" w:pos="5220"/>
        </w:tabs>
        <w:spacing w:after="120"/>
        <w:ind w:left="360" w:right="-180"/>
        <w:rPr>
          <w:rFonts w:cs="Arial"/>
          <w:sz w:val="18"/>
          <w:szCs w:val="18"/>
        </w:rPr>
      </w:pPr>
      <w:r w:rsidRPr="00FC0362">
        <w:rPr>
          <w:rFonts w:cs="Arial"/>
          <w:sz w:val="18"/>
          <w:szCs w:val="18"/>
        </w:rPr>
        <w:t xml:space="preserve">the answer. </w:t>
      </w:r>
      <w:r w:rsidR="00FC0362">
        <w:rPr>
          <w:rFonts w:cs="Arial"/>
          <w:sz w:val="18"/>
          <w:szCs w:val="18"/>
        </w:rPr>
        <w:t>“</w:t>
      </w:r>
      <w:r w:rsidRPr="00FC0362">
        <w:rPr>
          <w:rFonts w:cs="Arial"/>
          <w:sz w:val="18"/>
          <w:szCs w:val="18"/>
        </w:rPr>
        <w:t xml:space="preserve">Click for </w:t>
      </w:r>
      <w:r w:rsidR="00FC0362">
        <w:rPr>
          <w:rFonts w:cs="Arial"/>
          <w:sz w:val="18"/>
          <w:szCs w:val="18"/>
        </w:rPr>
        <w:t>explanation”</w:t>
      </w:r>
      <w:r w:rsidR="000E63BD" w:rsidRPr="00FC0362">
        <w:rPr>
          <w:rFonts w:cs="Arial"/>
          <w:sz w:val="18"/>
          <w:szCs w:val="18"/>
        </w:rPr>
        <w:tab/>
      </w:r>
      <w:r w:rsidR="00CB5295" w:rsidRPr="00FC0362">
        <w:rPr>
          <w:rFonts w:cs="Arial"/>
          <w:sz w:val="18"/>
          <w:szCs w:val="18"/>
        </w:rPr>
        <w:t>behavioral explanation</w:t>
      </w:r>
      <w:r w:rsidR="000E63BD" w:rsidRPr="00FC0362">
        <w:rPr>
          <w:rFonts w:cs="Arial"/>
          <w:sz w:val="18"/>
          <w:szCs w:val="18"/>
        </w:rPr>
        <w:t>s</w:t>
      </w:r>
      <w:r w:rsidR="00CB5295" w:rsidRPr="00FC0362">
        <w:rPr>
          <w:rFonts w:cs="Arial"/>
          <w:sz w:val="18"/>
          <w:szCs w:val="18"/>
        </w:rPr>
        <w:t xml:space="preserve">. </w:t>
      </w:r>
      <w:r w:rsidR="00FC0362">
        <w:rPr>
          <w:rFonts w:cs="Arial"/>
          <w:sz w:val="18"/>
          <w:szCs w:val="18"/>
        </w:rPr>
        <w:t>“</w:t>
      </w:r>
      <w:r w:rsidR="006D1E5D" w:rsidRPr="00FC0362">
        <w:rPr>
          <w:rFonts w:cs="Arial"/>
          <w:sz w:val="18"/>
          <w:szCs w:val="18"/>
        </w:rPr>
        <w:t>Click to animate</w:t>
      </w:r>
      <w:r w:rsidR="00FC0362">
        <w:rPr>
          <w:rFonts w:cs="Arial"/>
          <w:sz w:val="18"/>
          <w:szCs w:val="18"/>
        </w:rPr>
        <w:t>”</w:t>
      </w:r>
      <w:r w:rsidR="006D1E5D" w:rsidRPr="00FC0362">
        <w:rPr>
          <w:rFonts w:cs="Arial"/>
          <w:sz w:val="18"/>
          <w:szCs w:val="18"/>
        </w:rPr>
        <w:t xml:space="preserve"> </w:t>
      </w:r>
    </w:p>
    <w:p w14:paraId="687CB79A" w14:textId="67C82816" w:rsidR="006D1E5D" w:rsidRPr="00FC0362" w:rsidRDefault="005631A4" w:rsidP="000E63BD">
      <w:pPr>
        <w:pStyle w:val="ListParagraph"/>
        <w:tabs>
          <w:tab w:val="left" w:pos="360"/>
          <w:tab w:val="left" w:pos="5220"/>
        </w:tabs>
        <w:spacing w:after="120"/>
        <w:ind w:left="360"/>
        <w:rPr>
          <w:rFonts w:cs="Arial"/>
          <w:sz w:val="18"/>
          <w:szCs w:val="18"/>
        </w:rPr>
      </w:pPr>
      <w:r w:rsidRPr="00FC0362">
        <w:rPr>
          <w:rFonts w:cs="Arial"/>
          <w:sz w:val="18"/>
          <w:szCs w:val="18"/>
        </w:rPr>
        <w:t>reveals</w:t>
      </w:r>
      <w:r w:rsidR="00B468CA" w:rsidRPr="00FC0362">
        <w:rPr>
          <w:rFonts w:cs="Arial"/>
          <w:sz w:val="18"/>
          <w:szCs w:val="18"/>
        </w:rPr>
        <w:t xml:space="preserve"> behavioral and </w:t>
      </w:r>
      <w:r w:rsidR="00FC0362">
        <w:rPr>
          <w:rFonts w:cs="Arial"/>
          <w:sz w:val="18"/>
          <w:szCs w:val="18"/>
        </w:rPr>
        <w:t>neuroanatomical</w:t>
      </w:r>
      <w:r w:rsidR="00CB5295" w:rsidRPr="00FC0362">
        <w:rPr>
          <w:rFonts w:cs="Arial"/>
          <w:sz w:val="18"/>
          <w:szCs w:val="18"/>
        </w:rPr>
        <w:t xml:space="preserve"> </w:t>
      </w:r>
      <w:r w:rsidR="000E63BD" w:rsidRPr="00FC0362">
        <w:rPr>
          <w:rFonts w:cs="Arial"/>
          <w:sz w:val="18"/>
          <w:szCs w:val="18"/>
        </w:rPr>
        <w:tab/>
      </w:r>
      <w:r w:rsidR="006D1E5D" w:rsidRPr="00FC0362">
        <w:rPr>
          <w:rFonts w:cs="Arial"/>
          <w:sz w:val="18"/>
          <w:szCs w:val="18"/>
        </w:rPr>
        <w:t xml:space="preserve">produces, 1) scalpel </w:t>
      </w:r>
      <w:r w:rsidR="000D5E9F" w:rsidRPr="00FC0362">
        <w:rPr>
          <w:rFonts w:cs="Arial"/>
          <w:sz w:val="18"/>
          <w:szCs w:val="18"/>
        </w:rPr>
        <w:t>causing</w:t>
      </w:r>
      <w:r w:rsidR="006D1E5D" w:rsidRPr="00FC0362">
        <w:rPr>
          <w:rFonts w:cs="Arial"/>
          <w:sz w:val="18"/>
          <w:szCs w:val="18"/>
        </w:rPr>
        <w:t xml:space="preserve"> the </w:t>
      </w:r>
      <w:r w:rsidR="00CB5295" w:rsidRPr="00FC0362">
        <w:rPr>
          <w:rFonts w:cs="Arial"/>
          <w:sz w:val="18"/>
          <w:szCs w:val="18"/>
        </w:rPr>
        <w:t>lesion</w:t>
      </w:r>
      <w:r w:rsidR="006D1E5D" w:rsidRPr="00FC0362">
        <w:rPr>
          <w:rFonts w:cs="Arial"/>
          <w:sz w:val="18"/>
          <w:szCs w:val="18"/>
        </w:rPr>
        <w:t xml:space="preserve">, </w:t>
      </w:r>
      <w:r w:rsidR="000D5E9F" w:rsidRPr="00FC0362">
        <w:rPr>
          <w:rFonts w:cs="Arial"/>
          <w:sz w:val="18"/>
          <w:szCs w:val="18"/>
        </w:rPr>
        <w:t xml:space="preserve">2) </w:t>
      </w:r>
      <w:r w:rsidR="00FC0362">
        <w:rPr>
          <w:rFonts w:cs="Arial"/>
          <w:sz w:val="18"/>
          <w:szCs w:val="18"/>
        </w:rPr>
        <w:t>brush showing</w:t>
      </w:r>
    </w:p>
    <w:p w14:paraId="139C7586" w14:textId="6FF5190E" w:rsidR="000D5E9F" w:rsidRPr="00FC0362" w:rsidRDefault="00B468CA" w:rsidP="000E63BD">
      <w:pPr>
        <w:pStyle w:val="ListParagraph"/>
        <w:tabs>
          <w:tab w:val="left" w:pos="360"/>
          <w:tab w:val="left" w:pos="5220"/>
        </w:tabs>
        <w:spacing w:after="120"/>
        <w:ind w:left="360"/>
        <w:rPr>
          <w:rFonts w:cs="Arial"/>
          <w:sz w:val="18"/>
          <w:szCs w:val="18"/>
        </w:rPr>
      </w:pPr>
      <w:r w:rsidRPr="00FC0362">
        <w:rPr>
          <w:rFonts w:cs="Arial"/>
          <w:sz w:val="18"/>
          <w:szCs w:val="18"/>
        </w:rPr>
        <w:t>explanations (next screen).</w:t>
      </w:r>
      <w:r w:rsidR="00FC0362">
        <w:rPr>
          <w:rFonts w:cs="Arial"/>
          <w:sz w:val="18"/>
          <w:szCs w:val="18"/>
        </w:rPr>
        <w:tab/>
      </w:r>
      <w:r w:rsidR="000D5E9F" w:rsidRPr="00FC0362">
        <w:rPr>
          <w:rFonts w:cs="Arial"/>
          <w:sz w:val="18"/>
          <w:szCs w:val="18"/>
        </w:rPr>
        <w:t xml:space="preserve">clinical test, 3) </w:t>
      </w:r>
      <w:r w:rsidR="00CB5295" w:rsidRPr="00FC0362">
        <w:rPr>
          <w:rFonts w:cs="Arial"/>
          <w:sz w:val="18"/>
          <w:szCs w:val="18"/>
        </w:rPr>
        <w:t>first-</w:t>
      </w:r>
      <w:r w:rsidR="000D5E9F" w:rsidRPr="00FC0362">
        <w:rPr>
          <w:rFonts w:cs="Arial"/>
          <w:sz w:val="18"/>
          <w:szCs w:val="18"/>
        </w:rPr>
        <w:t>order</w:t>
      </w:r>
      <w:r w:rsidR="00FC0362">
        <w:rPr>
          <w:rFonts w:cs="Arial"/>
          <w:sz w:val="18"/>
          <w:szCs w:val="18"/>
        </w:rPr>
        <w:t xml:space="preserve"> neuron interrupted by lesion,</w:t>
      </w:r>
    </w:p>
    <w:p w14:paraId="0AB8891B" w14:textId="2AC80DC1" w:rsidR="000D5E9F" w:rsidRPr="00FC0362" w:rsidRDefault="000D5E9F" w:rsidP="00FC0362">
      <w:pPr>
        <w:pStyle w:val="ListParagraph"/>
        <w:tabs>
          <w:tab w:val="left" w:pos="360"/>
          <w:tab w:val="left" w:pos="5220"/>
        </w:tabs>
        <w:spacing w:after="120"/>
        <w:ind w:left="360"/>
        <w:rPr>
          <w:rFonts w:cs="Arial"/>
          <w:sz w:val="18"/>
          <w:szCs w:val="18"/>
        </w:rPr>
      </w:pPr>
      <w:r w:rsidRPr="00FC0362">
        <w:rPr>
          <w:rFonts w:cs="Arial"/>
          <w:sz w:val="18"/>
          <w:szCs w:val="18"/>
        </w:rPr>
        <w:tab/>
        <w:t xml:space="preserve">4) shaded area indicating area of damage and </w:t>
      </w:r>
    </w:p>
    <w:p w14:paraId="64709212" w14:textId="5BCA2FCC" w:rsidR="00173A8F" w:rsidRPr="00FC0362" w:rsidRDefault="000D5E9F" w:rsidP="000D5E9F">
      <w:pPr>
        <w:pStyle w:val="ListParagraph"/>
        <w:tabs>
          <w:tab w:val="left" w:pos="360"/>
          <w:tab w:val="left" w:pos="5220"/>
        </w:tabs>
        <w:spacing w:after="120"/>
        <w:ind w:left="360"/>
        <w:rPr>
          <w:rFonts w:cs="Arial"/>
          <w:sz w:val="18"/>
          <w:szCs w:val="18"/>
        </w:rPr>
      </w:pPr>
      <w:r w:rsidRPr="00FC0362">
        <w:rPr>
          <w:rFonts w:cs="Arial"/>
          <w:sz w:val="18"/>
          <w:szCs w:val="18"/>
        </w:rPr>
        <w:tab/>
        <w:t>clinical presentation of impairment.</w:t>
      </w:r>
    </w:p>
    <w:p w14:paraId="25E96B13" w14:textId="5D073E75" w:rsidR="00CB5295" w:rsidRPr="00FC0362" w:rsidRDefault="00CB5295" w:rsidP="00FC0362">
      <w:pPr>
        <w:spacing w:after="120"/>
        <w:rPr>
          <w:rFonts w:cs="Arial"/>
        </w:rPr>
      </w:pPr>
      <w:r w:rsidRPr="008D58E7">
        <w:rPr>
          <w:noProof/>
        </w:rPr>
        <w:lastRenderedPageBreak/>
        <mc:AlternateContent>
          <mc:Choice Requires="wps">
            <w:drawing>
              <wp:anchor distT="45720" distB="45720" distL="114300" distR="114300" simplePos="0" relativeHeight="251665408" behindDoc="0" locked="0" layoutInCell="1" allowOverlap="1" wp14:anchorId="376F56AB" wp14:editId="455CA168">
                <wp:simplePos x="0" y="0"/>
                <wp:positionH relativeFrom="column">
                  <wp:posOffset>3175000</wp:posOffset>
                </wp:positionH>
                <wp:positionV relativeFrom="paragraph">
                  <wp:posOffset>236855</wp:posOffset>
                </wp:positionV>
                <wp:extent cx="3035300" cy="2279650"/>
                <wp:effectExtent l="0" t="0" r="1270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2279650"/>
                        </a:xfrm>
                        <a:prstGeom prst="rect">
                          <a:avLst/>
                        </a:prstGeom>
                        <a:solidFill>
                          <a:srgbClr val="FFFFFF"/>
                        </a:solidFill>
                        <a:ln w="9525">
                          <a:solidFill>
                            <a:srgbClr val="000000"/>
                          </a:solidFill>
                          <a:miter lim="800000"/>
                          <a:headEnd/>
                          <a:tailEnd/>
                        </a:ln>
                      </wps:spPr>
                      <wps:txbx>
                        <w:txbxContent>
                          <w:p w14:paraId="5A3A269F" w14:textId="77777777" w:rsidR="00263C49" w:rsidRDefault="00EC29B5">
                            <w:r>
                              <w:rPr>
                                <w:noProof/>
                              </w:rPr>
                              <w:drawing>
                                <wp:inline distT="0" distB="0" distL="0" distR="0" wp14:anchorId="3BB5B3D7" wp14:editId="44C122D6">
                                  <wp:extent cx="2843530" cy="21405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se3A.png"/>
                                          <pic:cNvPicPr/>
                                        </pic:nvPicPr>
                                        <pic:blipFill>
                                          <a:blip r:embed="rId13">
                                            <a:extLst>
                                              <a:ext uri="{28A0092B-C50C-407E-A947-70E740481C1C}">
                                                <a14:useLocalDpi xmlns:a14="http://schemas.microsoft.com/office/drawing/2010/main" val="0"/>
                                              </a:ext>
                                            </a:extLst>
                                          </a:blip>
                                          <a:stretch>
                                            <a:fillRect/>
                                          </a:stretch>
                                        </pic:blipFill>
                                        <pic:spPr>
                                          <a:xfrm>
                                            <a:off x="0" y="0"/>
                                            <a:ext cx="2843530" cy="214058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F56AB" id="_x0000_s1028" type="#_x0000_t202" style="position:absolute;margin-left:250pt;margin-top:18.65pt;width:239pt;height:17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">
                <v:textbox>
                  <w:txbxContent>
                    <w:p w14:paraId="5A3A269F" w14:textId="77777777" w:rsidR="00263C49" w:rsidRDefault="00EC29B5">
                      <w:r>
                        <w:rPr>
                          <w:noProof/>
                        </w:rPr>
                        <w:drawing>
                          <wp:inline distT="0" distB="0" distL="0" distR="0" wp14:anchorId="3BB5B3D7" wp14:editId="44C122D6">
                            <wp:extent cx="2843530" cy="21405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se3A.png"/>
                                    <pic:cNvPicPr/>
                                  </pic:nvPicPr>
                                  <pic:blipFill>
                                    <a:blip r:embed="rId14">
                                      <a:extLst>
                                        <a:ext uri="{28A0092B-C50C-407E-A947-70E740481C1C}">
                                          <a14:useLocalDpi xmlns:a14="http://schemas.microsoft.com/office/drawing/2010/main" val="0"/>
                                        </a:ext>
                                      </a:extLst>
                                    </a:blip>
                                    <a:stretch>
                                      <a:fillRect/>
                                    </a:stretch>
                                  </pic:blipFill>
                                  <pic:spPr>
                                    <a:xfrm>
                                      <a:off x="0" y="0"/>
                                      <a:ext cx="2843530" cy="2140585"/>
                                    </a:xfrm>
                                    <a:prstGeom prst="rect">
                                      <a:avLst/>
                                    </a:prstGeom>
                                  </pic:spPr>
                                </pic:pic>
                              </a:graphicData>
                            </a:graphic>
                          </wp:inline>
                        </w:drawing>
                      </w:r>
                    </w:p>
                  </w:txbxContent>
                </v:textbox>
                <w10:wrap type="square"/>
              </v:shape>
            </w:pict>
          </mc:Fallback>
        </mc:AlternateContent>
      </w:r>
    </w:p>
    <w:p w14:paraId="06BD7E57" w14:textId="77777777" w:rsidR="00426512" w:rsidRPr="008D58E7" w:rsidRDefault="00263C49" w:rsidP="00F4284B">
      <w:pPr>
        <w:pStyle w:val="ListParagraph"/>
        <w:spacing w:after="120"/>
        <w:ind w:left="360"/>
        <w:rPr>
          <w:rFonts w:cs="Arial"/>
        </w:rPr>
      </w:pPr>
      <w:r w:rsidRPr="008D58E7">
        <w:rPr>
          <w:rFonts w:cs="Arial"/>
          <w:noProof/>
        </w:rPr>
        <mc:AlternateContent>
          <mc:Choice Requires="wps">
            <w:drawing>
              <wp:anchor distT="45720" distB="45720" distL="114300" distR="114300" simplePos="0" relativeHeight="251663360" behindDoc="0" locked="0" layoutInCell="1" allowOverlap="1" wp14:anchorId="0DA8F0F8" wp14:editId="253119EF">
                <wp:simplePos x="0" y="0"/>
                <wp:positionH relativeFrom="column">
                  <wp:posOffset>6350</wp:posOffset>
                </wp:positionH>
                <wp:positionV relativeFrom="paragraph">
                  <wp:posOffset>61595</wp:posOffset>
                </wp:positionV>
                <wp:extent cx="3060700" cy="2279650"/>
                <wp:effectExtent l="0" t="0" r="2540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2279650"/>
                        </a:xfrm>
                        <a:prstGeom prst="rect">
                          <a:avLst/>
                        </a:prstGeom>
                        <a:solidFill>
                          <a:srgbClr val="FFFFFF"/>
                        </a:solidFill>
                        <a:ln w="9525">
                          <a:solidFill>
                            <a:srgbClr val="000000"/>
                          </a:solidFill>
                          <a:miter lim="800000"/>
                          <a:headEnd/>
                          <a:tailEnd/>
                        </a:ln>
                      </wps:spPr>
                      <wps:txbx>
                        <w:txbxContent>
                          <w:p w14:paraId="07DAC022" w14:textId="77777777" w:rsidR="00263C49" w:rsidRDefault="00263C49">
                            <w:r>
                              <w:rPr>
                                <w:noProof/>
                              </w:rPr>
                              <w:drawing>
                                <wp:inline distT="0" distB="0" distL="0" distR="0" wp14:anchorId="40623C84" wp14:editId="13B86674">
                                  <wp:extent cx="2868930" cy="2165985"/>
                                  <wp:effectExtent l="0" t="0" r="762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se3Q.png"/>
                                          <pic:cNvPicPr/>
                                        </pic:nvPicPr>
                                        <pic:blipFill>
                                          <a:blip r:embed="rId15">
                                            <a:extLst>
                                              <a:ext uri="{28A0092B-C50C-407E-A947-70E740481C1C}">
                                                <a14:useLocalDpi xmlns:a14="http://schemas.microsoft.com/office/drawing/2010/main" val="0"/>
                                              </a:ext>
                                            </a:extLst>
                                          </a:blip>
                                          <a:stretch>
                                            <a:fillRect/>
                                          </a:stretch>
                                        </pic:blipFill>
                                        <pic:spPr>
                                          <a:xfrm>
                                            <a:off x="0" y="0"/>
                                            <a:ext cx="2868930" cy="216598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8F0F8" id="_x0000_s1029" type="#_x0000_t202" style="position:absolute;left:0;text-align:left;margin-left:.5pt;margin-top:4.85pt;width:241pt;height:17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">
                <v:textbox>
                  <w:txbxContent>
                    <w:p w14:paraId="07DAC022" w14:textId="77777777" w:rsidR="00263C49" w:rsidRDefault="00263C49">
                      <w:r>
                        <w:rPr>
                          <w:noProof/>
                        </w:rPr>
                        <w:drawing>
                          <wp:inline distT="0" distB="0" distL="0" distR="0" wp14:anchorId="40623C84" wp14:editId="13B86674">
                            <wp:extent cx="2868930" cy="2165985"/>
                            <wp:effectExtent l="0" t="0" r="762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se3Q.png"/>
                                    <pic:cNvPicPr/>
                                  </pic:nvPicPr>
                                  <pic:blipFill>
                                    <a:blip r:embed="rId16">
                                      <a:extLst>
                                        <a:ext uri="{28A0092B-C50C-407E-A947-70E740481C1C}">
                                          <a14:useLocalDpi xmlns:a14="http://schemas.microsoft.com/office/drawing/2010/main" val="0"/>
                                        </a:ext>
                                      </a:extLst>
                                    </a:blip>
                                    <a:stretch>
                                      <a:fillRect/>
                                    </a:stretch>
                                  </pic:blipFill>
                                  <pic:spPr>
                                    <a:xfrm>
                                      <a:off x="0" y="0"/>
                                      <a:ext cx="2868930" cy="2165985"/>
                                    </a:xfrm>
                                    <a:prstGeom prst="rect">
                                      <a:avLst/>
                                    </a:prstGeom>
                                  </pic:spPr>
                                </pic:pic>
                              </a:graphicData>
                            </a:graphic>
                          </wp:inline>
                        </w:drawing>
                      </w:r>
                    </w:p>
                  </w:txbxContent>
                </v:textbox>
                <w10:wrap type="square"/>
              </v:shape>
            </w:pict>
          </mc:Fallback>
        </mc:AlternateContent>
      </w:r>
    </w:p>
    <w:p w14:paraId="2EA47931" w14:textId="0DF26FC5" w:rsidR="00173A8F" w:rsidRPr="008D58E7" w:rsidRDefault="00C14DED" w:rsidP="00C14DED">
      <w:pPr>
        <w:pStyle w:val="ListParagraph"/>
        <w:tabs>
          <w:tab w:val="left" w:pos="5220"/>
        </w:tabs>
        <w:spacing w:after="120"/>
        <w:ind w:left="360"/>
        <w:rPr>
          <w:rFonts w:cs="Arial"/>
        </w:rPr>
      </w:pPr>
      <w:r w:rsidRPr="008D58E7">
        <w:rPr>
          <w:rFonts w:cs="Arial"/>
        </w:rPr>
        <w:t>Screen shot of patient case asking damage</w:t>
      </w:r>
      <w:r w:rsidRPr="008D58E7">
        <w:rPr>
          <w:rFonts w:cs="Arial"/>
        </w:rPr>
        <w:tab/>
        <w:t xml:space="preserve">Screen shot of lesion. </w:t>
      </w:r>
      <w:r w:rsidR="00FC0362">
        <w:rPr>
          <w:rFonts w:cs="Arial"/>
        </w:rPr>
        <w:t>“</w:t>
      </w:r>
      <w:r w:rsidRPr="008D58E7">
        <w:rPr>
          <w:rFonts w:cs="Arial"/>
        </w:rPr>
        <w:t>Click to animate</w:t>
      </w:r>
      <w:r w:rsidR="00FC0362">
        <w:rPr>
          <w:rFonts w:cs="Arial"/>
        </w:rPr>
        <w:t>”</w:t>
      </w:r>
      <w:r w:rsidRPr="008D58E7">
        <w:rPr>
          <w:rFonts w:cs="Arial"/>
        </w:rPr>
        <w:t xml:space="preserve"> </w:t>
      </w:r>
    </w:p>
    <w:p w14:paraId="76CA1F5E" w14:textId="77777777" w:rsidR="00173A8F" w:rsidRPr="008D58E7" w:rsidRDefault="00C14DED" w:rsidP="00C14DED">
      <w:pPr>
        <w:pStyle w:val="ListParagraph"/>
        <w:tabs>
          <w:tab w:val="left" w:pos="5220"/>
        </w:tabs>
        <w:spacing w:after="120"/>
        <w:ind w:left="360" w:right="-360"/>
        <w:rPr>
          <w:rFonts w:cs="Arial"/>
        </w:rPr>
      </w:pPr>
      <w:r w:rsidRPr="008D58E7">
        <w:rPr>
          <w:rFonts w:cs="Arial"/>
        </w:rPr>
        <w:t xml:space="preserve">to what structures cause the patient’s </w:t>
      </w:r>
      <w:r w:rsidRPr="008D58E7">
        <w:rPr>
          <w:rFonts w:cs="Arial"/>
        </w:rPr>
        <w:tab/>
        <w:t>produces, 1) scalpel damaging each system</w:t>
      </w:r>
    </w:p>
    <w:p w14:paraId="43225FCB" w14:textId="4C4859C1" w:rsidR="00173A8F" w:rsidRPr="008D58E7" w:rsidRDefault="00C14DED" w:rsidP="002F7A49">
      <w:pPr>
        <w:pStyle w:val="ListParagraph"/>
        <w:tabs>
          <w:tab w:val="left" w:pos="5220"/>
        </w:tabs>
        <w:spacing w:after="120"/>
        <w:ind w:left="360" w:right="-360"/>
        <w:rPr>
          <w:rFonts w:cs="Arial"/>
        </w:rPr>
      </w:pPr>
      <w:r w:rsidRPr="008D58E7">
        <w:rPr>
          <w:rFonts w:cs="Arial"/>
        </w:rPr>
        <w:t xml:space="preserve">symptoms. Clicking </w:t>
      </w:r>
      <w:r w:rsidR="00FC0362">
        <w:rPr>
          <w:rFonts w:cs="Arial"/>
        </w:rPr>
        <w:t>“</w:t>
      </w:r>
      <w:r w:rsidRPr="008D58E7">
        <w:rPr>
          <w:rFonts w:cs="Arial"/>
        </w:rPr>
        <w:t>Answer</w:t>
      </w:r>
      <w:r w:rsidR="00FC0362">
        <w:rPr>
          <w:rFonts w:cs="Arial"/>
        </w:rPr>
        <w:t>”</w:t>
      </w:r>
      <w:r w:rsidRPr="008D58E7">
        <w:rPr>
          <w:rFonts w:cs="Arial"/>
        </w:rPr>
        <w:t xml:space="preserve"> reveals answer.</w:t>
      </w:r>
      <w:r w:rsidRPr="008D58E7">
        <w:rPr>
          <w:rFonts w:cs="Arial"/>
        </w:rPr>
        <w:tab/>
        <w:t xml:space="preserve">Individually, 2) </w:t>
      </w:r>
      <w:r w:rsidR="002F7A49" w:rsidRPr="008D58E7">
        <w:rPr>
          <w:rFonts w:cs="Arial"/>
        </w:rPr>
        <w:t>neuroanatomy of each system</w:t>
      </w:r>
    </w:p>
    <w:p w14:paraId="18C1D853" w14:textId="337C9078" w:rsidR="002F7A49" w:rsidRPr="008D58E7" w:rsidRDefault="00C14DED" w:rsidP="002F7A49">
      <w:pPr>
        <w:pStyle w:val="ListParagraph"/>
        <w:tabs>
          <w:tab w:val="left" w:pos="5220"/>
        </w:tabs>
        <w:spacing w:after="120"/>
        <w:ind w:left="360"/>
        <w:rPr>
          <w:rFonts w:cs="Arial"/>
        </w:rPr>
      </w:pPr>
      <w:r w:rsidRPr="008D58E7">
        <w:rPr>
          <w:rFonts w:cs="Arial"/>
        </w:rPr>
        <w:t xml:space="preserve">Clicking </w:t>
      </w:r>
      <w:r w:rsidR="00FC0362">
        <w:rPr>
          <w:rFonts w:cs="Arial"/>
        </w:rPr>
        <w:t>“</w:t>
      </w:r>
      <w:r w:rsidRPr="008D58E7">
        <w:rPr>
          <w:rFonts w:cs="Arial"/>
        </w:rPr>
        <w:t>Show lesion</w:t>
      </w:r>
      <w:r w:rsidR="00FC0362">
        <w:rPr>
          <w:rFonts w:cs="Arial"/>
        </w:rPr>
        <w:t>”</w:t>
      </w:r>
      <w:r w:rsidRPr="008D58E7">
        <w:rPr>
          <w:rFonts w:cs="Arial"/>
        </w:rPr>
        <w:t xml:space="preserve"> reveals next screen.</w:t>
      </w:r>
      <w:r w:rsidRPr="008D58E7">
        <w:rPr>
          <w:rFonts w:cs="Arial"/>
        </w:rPr>
        <w:tab/>
      </w:r>
      <w:r w:rsidR="002F7A49" w:rsidRPr="008D58E7">
        <w:rPr>
          <w:rFonts w:cs="Arial"/>
        </w:rPr>
        <w:t xml:space="preserve">4) shaded area indicating area of damage </w:t>
      </w:r>
    </w:p>
    <w:p w14:paraId="5F949901" w14:textId="77777777" w:rsidR="00173A8F" w:rsidRPr="008D58E7" w:rsidRDefault="002F7A49" w:rsidP="002F7A49">
      <w:pPr>
        <w:pStyle w:val="ListParagraph"/>
        <w:tabs>
          <w:tab w:val="left" w:pos="5220"/>
        </w:tabs>
        <w:spacing w:after="120"/>
        <w:ind w:left="360"/>
        <w:rPr>
          <w:rFonts w:cs="Arial"/>
        </w:rPr>
      </w:pPr>
      <w:r w:rsidRPr="008D58E7">
        <w:rPr>
          <w:rFonts w:cs="Arial"/>
        </w:rPr>
        <w:tab/>
        <w:t>and clinical presentation of impairment.</w:t>
      </w:r>
    </w:p>
    <w:p w14:paraId="0DB97825" w14:textId="77777777" w:rsidR="00FC0362" w:rsidRDefault="00FC0362" w:rsidP="00FC0362">
      <w:pPr>
        <w:spacing w:after="120"/>
        <w:rPr>
          <w:rFonts w:cs="Arial"/>
        </w:rPr>
      </w:pPr>
    </w:p>
    <w:p w14:paraId="1F42D831" w14:textId="77777777" w:rsidR="00FC0362" w:rsidRDefault="00FC0362" w:rsidP="00FC0362">
      <w:pPr>
        <w:spacing w:after="120"/>
        <w:rPr>
          <w:rFonts w:cs="Arial"/>
        </w:rPr>
      </w:pPr>
    </w:p>
    <w:p w14:paraId="5CEA5EBF" w14:textId="09DFC98A" w:rsidR="008D58E7" w:rsidRPr="00FC0362" w:rsidRDefault="008D58E7" w:rsidP="00FC0362">
      <w:pPr>
        <w:spacing w:after="120"/>
        <w:rPr>
          <w:rFonts w:cs="Arial"/>
          <w:u w:val="single"/>
        </w:rPr>
      </w:pPr>
      <w:r w:rsidRPr="00FC0362">
        <w:rPr>
          <w:rFonts w:cs="Arial"/>
          <w:u w:val="single"/>
        </w:rPr>
        <w:t xml:space="preserve">Time for student to complete the activity: </w:t>
      </w:r>
      <w:r w:rsidR="00FC0362">
        <w:rPr>
          <w:rFonts w:cs="Arial"/>
        </w:rPr>
        <w:t xml:space="preserve">                                                                                                                                    1.  </w:t>
      </w:r>
      <w:r w:rsidRPr="00FC0362">
        <w:rPr>
          <w:rFonts w:cs="Arial"/>
        </w:rPr>
        <w:t>preparation for activity outside of/before class: 1-3 hours</w:t>
      </w:r>
      <w:r w:rsidR="00FC0362">
        <w:rPr>
          <w:rFonts w:cs="Arial"/>
        </w:rPr>
        <w:t xml:space="preserve">                                                                                                               2.  </w:t>
      </w:r>
      <w:r w:rsidRPr="00FC0362">
        <w:rPr>
          <w:rFonts w:cs="Arial"/>
        </w:rPr>
        <w:t>class time completion of the activity: NA</w:t>
      </w:r>
    </w:p>
    <w:p w14:paraId="70E43993" w14:textId="77777777" w:rsidR="008D58E7" w:rsidRPr="00FC0362" w:rsidRDefault="008D58E7" w:rsidP="00FC0362">
      <w:pPr>
        <w:spacing w:after="120"/>
        <w:rPr>
          <w:rFonts w:cs="Arial"/>
        </w:rPr>
      </w:pPr>
    </w:p>
    <w:p w14:paraId="7E81AB84" w14:textId="527386F2" w:rsidR="008D58E7" w:rsidRPr="00FC0362" w:rsidRDefault="008D58E7" w:rsidP="00FC0362">
      <w:pPr>
        <w:spacing w:after="120"/>
        <w:rPr>
          <w:rFonts w:cs="Arial"/>
        </w:rPr>
      </w:pPr>
      <w:r w:rsidRPr="00FC0362">
        <w:rPr>
          <w:rFonts w:cs="Arial"/>
          <w:u w:val="single"/>
        </w:rPr>
        <w:t xml:space="preserve">Readings/other preparatory materials: </w:t>
      </w:r>
      <w:r w:rsidR="00FC0362" w:rsidRPr="00FC0362">
        <w:rPr>
          <w:rFonts w:cs="Arial"/>
          <w:u w:val="single"/>
        </w:rPr>
        <w:t xml:space="preserve">                                                                                                                       </w:t>
      </w:r>
      <w:r w:rsidRPr="00FC0362">
        <w:rPr>
          <w:rFonts w:cs="Arial"/>
        </w:rPr>
        <w:t>Knowledge of the anatomy, physiology, pathophysiology, and clinical presentation of damage to the major functional systems in the spinal cord.</w:t>
      </w:r>
    </w:p>
    <w:p w14:paraId="4F9DF58B" w14:textId="77777777" w:rsidR="008D58E7" w:rsidRPr="008D58E7" w:rsidRDefault="008D58E7" w:rsidP="008D58E7">
      <w:pPr>
        <w:pStyle w:val="ListParagraph"/>
        <w:spacing w:after="120"/>
        <w:ind w:left="360"/>
        <w:rPr>
          <w:rFonts w:cs="Arial"/>
        </w:rPr>
      </w:pPr>
    </w:p>
    <w:p w14:paraId="7D5C2E38" w14:textId="6B0E16AE" w:rsidR="008D58E7" w:rsidRPr="00052A36" w:rsidRDefault="008D58E7" w:rsidP="00052A36">
      <w:pPr>
        <w:spacing w:after="120"/>
        <w:rPr>
          <w:rFonts w:cs="Arial"/>
          <w:u w:val="single"/>
        </w:rPr>
      </w:pPr>
      <w:r w:rsidRPr="00FC0362">
        <w:rPr>
          <w:rFonts w:cs="Arial"/>
          <w:u w:val="single"/>
        </w:rPr>
        <w:t xml:space="preserve">Learning Objectives: </w:t>
      </w:r>
      <w:r w:rsidR="00052A36">
        <w:rPr>
          <w:rFonts w:cs="Arial"/>
        </w:rPr>
        <w:t xml:space="preserve">                                                                                                                                                                               1.  D</w:t>
      </w:r>
      <w:r w:rsidRPr="00052A36">
        <w:rPr>
          <w:rFonts w:cs="Arial"/>
        </w:rPr>
        <w:t xml:space="preserve">escribe the signs and symptoms caused by a lesion of the spinal cord (fasciculus </w:t>
      </w:r>
      <w:proofErr w:type="spellStart"/>
      <w:r w:rsidRPr="00052A36">
        <w:rPr>
          <w:rFonts w:cs="Arial"/>
        </w:rPr>
        <w:t>gracilis</w:t>
      </w:r>
      <w:proofErr w:type="spellEnd"/>
      <w:r w:rsidRPr="00052A36">
        <w:rPr>
          <w:rFonts w:cs="Arial"/>
        </w:rPr>
        <w:t xml:space="preserve"> and fasciculus </w:t>
      </w:r>
      <w:proofErr w:type="spellStart"/>
      <w:r w:rsidRPr="00052A36">
        <w:rPr>
          <w:rFonts w:cs="Arial"/>
        </w:rPr>
        <w:t>cuneatus</w:t>
      </w:r>
      <w:proofErr w:type="spellEnd"/>
      <w:r w:rsidRPr="00052A36">
        <w:rPr>
          <w:rFonts w:cs="Arial"/>
        </w:rPr>
        <w:t>, lateral corticospinal tract, and lateral spinothalamic tract).</w:t>
      </w:r>
      <w:r w:rsidR="00052A36">
        <w:rPr>
          <w:rFonts w:cs="Arial"/>
        </w:rPr>
        <w:t xml:space="preserve">                                                                      2. G</w:t>
      </w:r>
      <w:r w:rsidRPr="00052A36">
        <w:rPr>
          <w:rFonts w:cs="Arial"/>
        </w:rPr>
        <w:t>iven a patient case (examination results and chief complaint), identify the functional systems causing the sensory and motor impairments.</w:t>
      </w:r>
      <w:r w:rsidR="00052A36">
        <w:rPr>
          <w:rFonts w:cs="Arial"/>
        </w:rPr>
        <w:t xml:space="preserve">                                                                                                                                                 3.  C</w:t>
      </w:r>
      <w:r w:rsidRPr="00052A36">
        <w:rPr>
          <w:rFonts w:cs="Arial"/>
        </w:rPr>
        <w:t>orrelate neurology information between the behavioral and neuroanatomical levels.</w:t>
      </w:r>
    </w:p>
    <w:p w14:paraId="62BEA5AF" w14:textId="77777777" w:rsidR="00173A8F" w:rsidRPr="008D58E7" w:rsidRDefault="00173A8F" w:rsidP="00C14DED">
      <w:pPr>
        <w:pStyle w:val="ListParagraph"/>
        <w:tabs>
          <w:tab w:val="left" w:pos="5220"/>
        </w:tabs>
        <w:spacing w:after="120"/>
        <w:ind w:left="360"/>
        <w:rPr>
          <w:rFonts w:cs="Arial"/>
        </w:rPr>
      </w:pPr>
    </w:p>
    <w:p w14:paraId="66BD23A7" w14:textId="77777777" w:rsidR="00052A36" w:rsidRDefault="00052A36" w:rsidP="00052A36">
      <w:pPr>
        <w:spacing w:after="120"/>
        <w:rPr>
          <w:rFonts w:cs="Arial"/>
        </w:rPr>
      </w:pPr>
    </w:p>
    <w:p w14:paraId="010DA48C" w14:textId="77777777" w:rsidR="00052A36" w:rsidRDefault="00052A36" w:rsidP="00052A36">
      <w:pPr>
        <w:spacing w:after="120"/>
        <w:rPr>
          <w:rFonts w:cs="Arial"/>
        </w:rPr>
      </w:pPr>
    </w:p>
    <w:p w14:paraId="73DFADCE" w14:textId="77777777" w:rsidR="00ED3C6F" w:rsidRDefault="0051682E" w:rsidP="00052A36">
      <w:pPr>
        <w:spacing w:after="120"/>
        <w:rPr>
          <w:rFonts w:cs="Arial"/>
        </w:rPr>
      </w:pPr>
      <w:r w:rsidRPr="00052A36">
        <w:rPr>
          <w:rFonts w:cs="Arial"/>
          <w:u w:val="single"/>
        </w:rPr>
        <w:lastRenderedPageBreak/>
        <w:t>Methods o</w:t>
      </w:r>
      <w:r w:rsidR="00052A36">
        <w:rPr>
          <w:rFonts w:cs="Arial"/>
          <w:u w:val="single"/>
        </w:rPr>
        <w:t>f evaluation of student learning:</w:t>
      </w:r>
      <w:r w:rsidR="00052A36">
        <w:rPr>
          <w:rFonts w:cs="Arial"/>
        </w:rPr>
        <w:t xml:space="preserve">                                                                                                                                      </w:t>
      </w:r>
      <w:r w:rsidR="00152112">
        <w:rPr>
          <w:rFonts w:cs="Arial"/>
        </w:rPr>
        <w:t xml:space="preserve">Traditional </w:t>
      </w:r>
      <w:r w:rsidR="00ED3C6F">
        <w:rPr>
          <w:rFonts w:cs="Arial"/>
        </w:rPr>
        <w:t>written</w:t>
      </w:r>
      <w:r w:rsidR="00152112">
        <w:rPr>
          <w:rFonts w:cs="Arial"/>
        </w:rPr>
        <w:t xml:space="preserve"> </w:t>
      </w:r>
      <w:r w:rsidR="00ED3C6F">
        <w:rPr>
          <w:rFonts w:cs="Arial"/>
        </w:rPr>
        <w:t>exams that cover this and similar material.</w:t>
      </w:r>
    </w:p>
    <w:p w14:paraId="2BEE16A6" w14:textId="671BA42E" w:rsidR="00426512" w:rsidRPr="00052A36" w:rsidRDefault="00ED3C6F" w:rsidP="00052A36">
      <w:pPr>
        <w:spacing w:after="120"/>
        <w:rPr>
          <w:rFonts w:cs="Arial"/>
          <w:u w:val="single"/>
        </w:rPr>
      </w:pPr>
      <w:r w:rsidRPr="00052A36">
        <w:rPr>
          <w:rFonts w:cs="Arial"/>
        </w:rPr>
        <w:t xml:space="preserve"> </w:t>
      </w:r>
      <w:r w:rsidR="00ED0566" w:rsidRPr="00052A36">
        <w:rPr>
          <w:rFonts w:cs="Arial"/>
        </w:rPr>
        <w:t>In previous research, this module, as a stand-alone activity not coupled with lecture on the same material, demonstrated the ability to significantly increase student knowledge about the anatomy and clinical effects of lesions of the spinal cord.</w:t>
      </w:r>
      <w:r w:rsidR="00ED0566" w:rsidRPr="00052A36">
        <w:rPr>
          <w:rFonts w:cs="Arial"/>
          <w:vertAlign w:val="superscript"/>
        </w:rPr>
        <w:t>1</w:t>
      </w:r>
    </w:p>
    <w:p w14:paraId="3EAD1F55" w14:textId="31FF52A3" w:rsidR="00ED0566" w:rsidRPr="00052A36" w:rsidRDefault="00052A36" w:rsidP="00052A36">
      <w:pPr>
        <w:rPr>
          <w:rFonts w:cs="Arial"/>
        </w:rPr>
      </w:pPr>
      <w:r w:rsidRPr="00052A36">
        <w:rPr>
          <w:rFonts w:cs="Arial"/>
          <w:vertAlign w:val="superscript"/>
        </w:rPr>
        <w:t>1</w:t>
      </w:r>
      <w:r w:rsidR="00ED0566" w:rsidRPr="00052A36">
        <w:rPr>
          <w:rFonts w:cs="Arial"/>
        </w:rPr>
        <w:t xml:space="preserve">McKeough, DM; </w:t>
      </w:r>
      <w:proofErr w:type="spellStart"/>
      <w:r w:rsidR="00ED0566" w:rsidRPr="00052A36">
        <w:rPr>
          <w:rFonts w:cs="Arial"/>
        </w:rPr>
        <w:t>Drumheller</w:t>
      </w:r>
      <w:proofErr w:type="spellEnd"/>
      <w:r w:rsidR="00ED0566" w:rsidRPr="00052A36">
        <w:rPr>
          <w:rFonts w:cs="Arial"/>
        </w:rPr>
        <w:t xml:space="preserve"> N, Gardner E, </w:t>
      </w:r>
      <w:proofErr w:type="spellStart"/>
      <w:r w:rsidR="00ED0566" w:rsidRPr="00052A36">
        <w:rPr>
          <w:rFonts w:cs="Arial"/>
        </w:rPr>
        <w:t>Barakatt</w:t>
      </w:r>
      <w:proofErr w:type="spellEnd"/>
      <w:r w:rsidR="00ED0566" w:rsidRPr="00052A36">
        <w:rPr>
          <w:rFonts w:cs="Arial"/>
        </w:rPr>
        <w:t xml:space="preserve">, ET. </w:t>
      </w:r>
      <w:r>
        <w:rPr>
          <w:rFonts w:cs="Arial"/>
        </w:rPr>
        <w:t>The effects of a computer-based learning module on students’ knowledge of spinal cord lesions. Poster Presentation.</w:t>
      </w:r>
      <w:r w:rsidR="00ED0566" w:rsidRPr="00052A36">
        <w:rPr>
          <w:rFonts w:cs="Arial"/>
        </w:rPr>
        <w:t xml:space="preserve"> Annual Conference of the California Physical Therapy </w:t>
      </w:r>
      <w:r>
        <w:rPr>
          <w:rFonts w:cs="Arial"/>
        </w:rPr>
        <w:t>Association</w:t>
      </w:r>
      <w:r w:rsidR="00ED0566" w:rsidRPr="00052A36">
        <w:rPr>
          <w:rFonts w:cs="Arial"/>
        </w:rPr>
        <w:t>, 2013.</w:t>
      </w:r>
    </w:p>
    <w:p w14:paraId="1297C591" w14:textId="77777777" w:rsidR="00426512" w:rsidRPr="008D58E7" w:rsidRDefault="00426512" w:rsidP="00426512">
      <w:pPr>
        <w:spacing w:after="120"/>
        <w:rPr>
          <w:rFonts w:cs="Arial"/>
        </w:rPr>
      </w:pPr>
    </w:p>
    <w:sectPr w:rsidR="00426512" w:rsidRPr="008D58E7">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85081" w14:textId="77777777" w:rsidR="00265DB4" w:rsidRDefault="00265DB4" w:rsidP="000B0734">
      <w:pPr>
        <w:spacing w:after="0" w:line="240" w:lineRule="auto"/>
      </w:pPr>
      <w:r>
        <w:separator/>
      </w:r>
    </w:p>
  </w:endnote>
  <w:endnote w:type="continuationSeparator" w:id="0">
    <w:p w14:paraId="0D5D4ADC" w14:textId="77777777" w:rsidR="00265DB4" w:rsidRDefault="00265DB4"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776F7" w14:textId="77777777" w:rsidR="00A25296" w:rsidRDefault="00A25296" w:rsidP="00A25296">
    <w:pPr>
      <w:pStyle w:val="Footer"/>
      <w:jc w:val="center"/>
      <w:rPr>
        <w:i/>
        <w:sz w:val="18"/>
        <w:szCs w:val="18"/>
      </w:rPr>
    </w:pPr>
    <w:r>
      <w:rPr>
        <w:i/>
        <w:iCs/>
        <w:sz w:val="18"/>
        <w:szCs w:val="18"/>
      </w:rPr>
      <w:t>Reprinted with permission of the Academy of Neurologic Physical Therapy, Inc.</w:t>
    </w:r>
  </w:p>
  <w:p w14:paraId="744BAD68" w14:textId="77777777" w:rsidR="00A25296" w:rsidRDefault="00A25296" w:rsidP="00A25296">
    <w:pPr>
      <w:pStyle w:val="Footer"/>
      <w:jc w:val="center"/>
      <w:rPr>
        <w:i/>
        <w:sz w:val="18"/>
        <w:szCs w:val="18"/>
      </w:rPr>
    </w:pPr>
    <w:r>
      <w:rPr>
        <w:i/>
        <w:sz w:val="18"/>
        <w:szCs w:val="18"/>
      </w:rPr>
      <w:t>Do not duplicate without acknowledging Learning Activity author.</w:t>
    </w:r>
  </w:p>
  <w:p w14:paraId="136592C2" w14:textId="77777777" w:rsidR="00A84E82" w:rsidRDefault="00A84E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688E1" w14:textId="77777777" w:rsidR="00265DB4" w:rsidRDefault="00265DB4" w:rsidP="000B0734">
      <w:pPr>
        <w:spacing w:after="0" w:line="240" w:lineRule="auto"/>
      </w:pPr>
      <w:r>
        <w:separator/>
      </w:r>
    </w:p>
  </w:footnote>
  <w:footnote w:type="continuationSeparator" w:id="0">
    <w:p w14:paraId="48AB0FDB" w14:textId="77777777" w:rsidR="00265DB4" w:rsidRDefault="00265DB4" w:rsidP="000B0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23A40" w14:textId="7ED1E180" w:rsidR="000B0734" w:rsidRDefault="000B0734" w:rsidP="000B073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566A4"/>
    <w:multiLevelType w:val="hybridMultilevel"/>
    <w:tmpl w:val="E68AB83A"/>
    <w:lvl w:ilvl="0" w:tplc="FDC0628E">
      <w:start w:val="1"/>
      <w:numFmt w:val="decimal"/>
      <w:lvlText w:val="%1."/>
      <w:lvlJc w:val="left"/>
      <w:pPr>
        <w:tabs>
          <w:tab w:val="num" w:pos="720"/>
        </w:tabs>
        <w:ind w:left="720" w:hanging="360"/>
      </w:pPr>
    </w:lvl>
    <w:lvl w:ilvl="1" w:tplc="69345718" w:tentative="1">
      <w:start w:val="1"/>
      <w:numFmt w:val="decimal"/>
      <w:lvlText w:val="%2."/>
      <w:lvlJc w:val="left"/>
      <w:pPr>
        <w:tabs>
          <w:tab w:val="num" w:pos="1440"/>
        </w:tabs>
        <w:ind w:left="1440" w:hanging="360"/>
      </w:pPr>
    </w:lvl>
    <w:lvl w:ilvl="2" w:tplc="8E1C747C" w:tentative="1">
      <w:start w:val="1"/>
      <w:numFmt w:val="decimal"/>
      <w:lvlText w:val="%3."/>
      <w:lvlJc w:val="left"/>
      <w:pPr>
        <w:tabs>
          <w:tab w:val="num" w:pos="2160"/>
        </w:tabs>
        <w:ind w:left="2160" w:hanging="360"/>
      </w:pPr>
    </w:lvl>
    <w:lvl w:ilvl="3" w:tplc="121618E4" w:tentative="1">
      <w:start w:val="1"/>
      <w:numFmt w:val="decimal"/>
      <w:lvlText w:val="%4."/>
      <w:lvlJc w:val="left"/>
      <w:pPr>
        <w:tabs>
          <w:tab w:val="num" w:pos="2880"/>
        </w:tabs>
        <w:ind w:left="2880" w:hanging="360"/>
      </w:pPr>
    </w:lvl>
    <w:lvl w:ilvl="4" w:tplc="26469544" w:tentative="1">
      <w:start w:val="1"/>
      <w:numFmt w:val="decimal"/>
      <w:lvlText w:val="%5."/>
      <w:lvlJc w:val="left"/>
      <w:pPr>
        <w:tabs>
          <w:tab w:val="num" w:pos="3600"/>
        </w:tabs>
        <w:ind w:left="3600" w:hanging="360"/>
      </w:pPr>
    </w:lvl>
    <w:lvl w:ilvl="5" w:tplc="F4A6148E" w:tentative="1">
      <w:start w:val="1"/>
      <w:numFmt w:val="decimal"/>
      <w:lvlText w:val="%6."/>
      <w:lvlJc w:val="left"/>
      <w:pPr>
        <w:tabs>
          <w:tab w:val="num" w:pos="4320"/>
        </w:tabs>
        <w:ind w:left="4320" w:hanging="360"/>
      </w:pPr>
    </w:lvl>
    <w:lvl w:ilvl="6" w:tplc="0FCC4C30" w:tentative="1">
      <w:start w:val="1"/>
      <w:numFmt w:val="decimal"/>
      <w:lvlText w:val="%7."/>
      <w:lvlJc w:val="left"/>
      <w:pPr>
        <w:tabs>
          <w:tab w:val="num" w:pos="5040"/>
        </w:tabs>
        <w:ind w:left="5040" w:hanging="360"/>
      </w:pPr>
    </w:lvl>
    <w:lvl w:ilvl="7" w:tplc="61E05354" w:tentative="1">
      <w:start w:val="1"/>
      <w:numFmt w:val="decimal"/>
      <w:lvlText w:val="%8."/>
      <w:lvlJc w:val="left"/>
      <w:pPr>
        <w:tabs>
          <w:tab w:val="num" w:pos="5760"/>
        </w:tabs>
        <w:ind w:left="5760" w:hanging="360"/>
      </w:pPr>
    </w:lvl>
    <w:lvl w:ilvl="8" w:tplc="28FA7394" w:tentative="1">
      <w:start w:val="1"/>
      <w:numFmt w:val="decimal"/>
      <w:lvlText w:val="%9."/>
      <w:lvlJc w:val="left"/>
      <w:pPr>
        <w:tabs>
          <w:tab w:val="num" w:pos="6480"/>
        </w:tabs>
        <w:ind w:left="6480" w:hanging="360"/>
      </w:pPr>
    </w:lvl>
  </w:abstractNum>
  <w:abstractNum w:abstractNumId="2"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C646E"/>
    <w:multiLevelType w:val="hybridMultilevel"/>
    <w:tmpl w:val="10FC027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773F36"/>
    <w:multiLevelType w:val="hybridMultilevel"/>
    <w:tmpl w:val="226E4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4"/>
  </w:num>
  <w:num w:numId="5">
    <w:abstractNumId w:val="7"/>
  </w:num>
  <w:num w:numId="6">
    <w:abstractNumId w:val="5"/>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2E"/>
    <w:rsid w:val="000065F6"/>
    <w:rsid w:val="00052A36"/>
    <w:rsid w:val="0009476D"/>
    <w:rsid w:val="000B0734"/>
    <w:rsid w:val="000D5E9F"/>
    <w:rsid w:val="000E63BD"/>
    <w:rsid w:val="00127928"/>
    <w:rsid w:val="00152112"/>
    <w:rsid w:val="001559E2"/>
    <w:rsid w:val="0016383E"/>
    <w:rsid w:val="00173A8F"/>
    <w:rsid w:val="002544FB"/>
    <w:rsid w:val="00263C49"/>
    <w:rsid w:val="00265DB4"/>
    <w:rsid w:val="002F7A49"/>
    <w:rsid w:val="00316A19"/>
    <w:rsid w:val="004002C7"/>
    <w:rsid w:val="00426512"/>
    <w:rsid w:val="00456D0C"/>
    <w:rsid w:val="0049362D"/>
    <w:rsid w:val="0051682E"/>
    <w:rsid w:val="005238A5"/>
    <w:rsid w:val="005631A4"/>
    <w:rsid w:val="005E0093"/>
    <w:rsid w:val="00633A23"/>
    <w:rsid w:val="0067164D"/>
    <w:rsid w:val="006D1E5D"/>
    <w:rsid w:val="0071486A"/>
    <w:rsid w:val="00774477"/>
    <w:rsid w:val="007C0F46"/>
    <w:rsid w:val="007D1606"/>
    <w:rsid w:val="00866F5D"/>
    <w:rsid w:val="008760AC"/>
    <w:rsid w:val="008D58E7"/>
    <w:rsid w:val="008E738E"/>
    <w:rsid w:val="00904C55"/>
    <w:rsid w:val="00915093"/>
    <w:rsid w:val="0095740D"/>
    <w:rsid w:val="00A25296"/>
    <w:rsid w:val="00A84E82"/>
    <w:rsid w:val="00A96CE7"/>
    <w:rsid w:val="00A97A4F"/>
    <w:rsid w:val="00AA6A79"/>
    <w:rsid w:val="00AD6ECF"/>
    <w:rsid w:val="00AD77B5"/>
    <w:rsid w:val="00B322EF"/>
    <w:rsid w:val="00B468CA"/>
    <w:rsid w:val="00C14DED"/>
    <w:rsid w:val="00C9536A"/>
    <w:rsid w:val="00CB5295"/>
    <w:rsid w:val="00D63938"/>
    <w:rsid w:val="00DB7430"/>
    <w:rsid w:val="00E05FB6"/>
    <w:rsid w:val="00E95C3A"/>
    <w:rsid w:val="00EA27EE"/>
    <w:rsid w:val="00EB1753"/>
    <w:rsid w:val="00EC29B5"/>
    <w:rsid w:val="00ED0566"/>
    <w:rsid w:val="00ED3C6F"/>
    <w:rsid w:val="00F03A50"/>
    <w:rsid w:val="00F07AC6"/>
    <w:rsid w:val="00F4284B"/>
    <w:rsid w:val="00F53371"/>
    <w:rsid w:val="00F8378C"/>
    <w:rsid w:val="00FC0362"/>
    <w:rsid w:val="00FE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2A1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character" w:styleId="Hyperlink">
    <w:name w:val="Hyperlink"/>
    <w:basedOn w:val="DefaultParagraphFont"/>
    <w:uiPriority w:val="99"/>
    <w:unhideWhenUsed/>
    <w:rsid w:val="008D58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381676">
      <w:bodyDiv w:val="1"/>
      <w:marLeft w:val="0"/>
      <w:marRight w:val="0"/>
      <w:marTop w:val="0"/>
      <w:marBottom w:val="0"/>
      <w:divBdr>
        <w:top w:val="none" w:sz="0" w:space="0" w:color="auto"/>
        <w:left w:val="none" w:sz="0" w:space="0" w:color="auto"/>
        <w:bottom w:val="none" w:sz="0" w:space="0" w:color="auto"/>
        <w:right w:val="none" w:sz="0" w:space="0" w:color="auto"/>
      </w:divBdr>
    </w:div>
    <w:div w:id="2029985331">
      <w:bodyDiv w:val="1"/>
      <w:marLeft w:val="0"/>
      <w:marRight w:val="0"/>
      <w:marTop w:val="0"/>
      <w:marBottom w:val="0"/>
      <w:divBdr>
        <w:top w:val="none" w:sz="0" w:space="0" w:color="auto"/>
        <w:left w:val="none" w:sz="0" w:space="0" w:color="auto"/>
        <w:bottom w:val="none" w:sz="0" w:space="0" w:color="auto"/>
        <w:right w:val="none" w:sz="0" w:space="0" w:color="auto"/>
      </w:divBdr>
      <w:divsChild>
        <w:div w:id="1090469667">
          <w:marLeft w:val="547"/>
          <w:marRight w:val="0"/>
          <w:marTop w:val="115"/>
          <w:marBottom w:val="0"/>
          <w:divBdr>
            <w:top w:val="none" w:sz="0" w:space="0" w:color="auto"/>
            <w:left w:val="none" w:sz="0" w:space="0" w:color="auto"/>
            <w:bottom w:val="none" w:sz="0" w:space="0" w:color="auto"/>
            <w:right w:val="none" w:sz="0" w:space="0" w:color="auto"/>
          </w:divBdr>
        </w:div>
        <w:div w:id="728724390">
          <w:marLeft w:val="547"/>
          <w:marRight w:val="0"/>
          <w:marTop w:val="115"/>
          <w:marBottom w:val="0"/>
          <w:divBdr>
            <w:top w:val="none" w:sz="0" w:space="0" w:color="auto"/>
            <w:left w:val="none" w:sz="0" w:space="0" w:color="auto"/>
            <w:bottom w:val="none" w:sz="0" w:space="0" w:color="auto"/>
            <w:right w:val="none" w:sz="0" w:space="0" w:color="auto"/>
          </w:divBdr>
        </w:div>
        <w:div w:id="192572324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keough@csus.edu"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0.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8C169-77B3-4664-BC9D-D0E21FCEE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2016-07-20T21:32:00Z</dcterms:created>
  <dcterms:modified xsi:type="dcterms:W3CDTF">2016-07-20T21:32:00Z</dcterms:modified>
</cp:coreProperties>
</file>